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A3" w:rsidRDefault="000045A3" w:rsidP="000045A3">
      <w:pPr>
        <w:tabs>
          <w:tab w:val="left" w:pos="709"/>
        </w:tabs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-396240</wp:posOffset>
            </wp:positionV>
            <wp:extent cx="556895" cy="6629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Par348"/>
      <w:bookmarkEnd w:id="0"/>
    </w:p>
    <w:p w:rsidR="00792B63" w:rsidRDefault="00792B63" w:rsidP="000045A3">
      <w:pPr>
        <w:tabs>
          <w:tab w:val="left" w:pos="709"/>
        </w:tabs>
        <w:jc w:val="center"/>
        <w:rPr>
          <w:b/>
          <w:sz w:val="16"/>
          <w:szCs w:val="16"/>
        </w:rPr>
      </w:pPr>
    </w:p>
    <w:p w:rsidR="000045A3" w:rsidRDefault="000045A3" w:rsidP="000045A3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045A3" w:rsidRDefault="000045A3" w:rsidP="00004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ПОЛЯРНЫЕ ЗОРИ </w:t>
      </w:r>
    </w:p>
    <w:p w:rsidR="000045A3" w:rsidRDefault="000045A3" w:rsidP="00004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ПОДВЕДОМСТВЕННОЙ ТЕРРИТОРИЕЙ</w:t>
      </w:r>
    </w:p>
    <w:p w:rsidR="000045A3" w:rsidRPr="001A2019" w:rsidRDefault="000045A3" w:rsidP="000045A3">
      <w:pPr>
        <w:jc w:val="center"/>
        <w:rPr>
          <w:sz w:val="28"/>
          <w:szCs w:val="28"/>
        </w:rPr>
      </w:pPr>
    </w:p>
    <w:p w:rsidR="000045A3" w:rsidRDefault="000045A3" w:rsidP="00F1419C">
      <w:pPr>
        <w:jc w:val="center"/>
        <w:rPr>
          <w:b/>
          <w:sz w:val="28"/>
          <w:szCs w:val="28"/>
        </w:rPr>
      </w:pPr>
      <w:r w:rsidRPr="001A2019">
        <w:rPr>
          <w:b/>
          <w:sz w:val="28"/>
          <w:szCs w:val="28"/>
        </w:rPr>
        <w:t>ПОСТАНОВЛЕНИЕ</w:t>
      </w:r>
    </w:p>
    <w:p w:rsidR="00F1419C" w:rsidRPr="001A2019" w:rsidRDefault="00F1419C" w:rsidP="00F1419C">
      <w:pPr>
        <w:jc w:val="center"/>
        <w:rPr>
          <w:b/>
          <w:sz w:val="28"/>
          <w:szCs w:val="28"/>
        </w:rPr>
      </w:pPr>
    </w:p>
    <w:p w:rsidR="000045A3" w:rsidRPr="00986874" w:rsidRDefault="000045A3" w:rsidP="00F1419C">
      <w:pPr>
        <w:jc w:val="both"/>
        <w:rPr>
          <w:sz w:val="28"/>
          <w:szCs w:val="28"/>
        </w:rPr>
      </w:pPr>
      <w:r w:rsidRPr="00986874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986874">
        <w:rPr>
          <w:sz w:val="28"/>
          <w:szCs w:val="28"/>
        </w:rPr>
        <w:t xml:space="preserve"> » октября 202</w:t>
      </w:r>
      <w:r w:rsidR="0007228E" w:rsidRPr="00593AE9">
        <w:rPr>
          <w:sz w:val="28"/>
          <w:szCs w:val="28"/>
        </w:rPr>
        <w:t>3</w:t>
      </w:r>
      <w:r w:rsidRPr="00986874">
        <w:rPr>
          <w:sz w:val="28"/>
          <w:szCs w:val="28"/>
        </w:rPr>
        <w:t xml:space="preserve"> г.</w:t>
      </w:r>
      <w:r w:rsidRPr="00986874">
        <w:rPr>
          <w:sz w:val="28"/>
          <w:szCs w:val="28"/>
        </w:rPr>
        <w:tab/>
      </w:r>
      <w:r w:rsidRPr="00986874">
        <w:rPr>
          <w:sz w:val="28"/>
          <w:szCs w:val="28"/>
        </w:rPr>
        <w:tab/>
      </w:r>
      <w:r w:rsidRPr="00986874">
        <w:rPr>
          <w:sz w:val="28"/>
          <w:szCs w:val="28"/>
        </w:rPr>
        <w:tab/>
      </w:r>
      <w:r w:rsidRPr="00986874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</w:t>
      </w:r>
      <w:r w:rsidRPr="00986874">
        <w:rPr>
          <w:sz w:val="28"/>
          <w:szCs w:val="28"/>
        </w:rPr>
        <w:t>№ ___</w:t>
      </w:r>
    </w:p>
    <w:p w:rsidR="008102C7" w:rsidRPr="00986874" w:rsidRDefault="008102C7" w:rsidP="00F1419C">
      <w:pPr>
        <w:rPr>
          <w:b/>
          <w:sz w:val="26"/>
          <w:szCs w:val="26"/>
        </w:rPr>
      </w:pPr>
    </w:p>
    <w:p w:rsidR="000045A3" w:rsidRDefault="00220D3E" w:rsidP="00F1419C">
      <w:pPr>
        <w:jc w:val="center"/>
        <w:rPr>
          <w:b/>
          <w:spacing w:val="4"/>
          <w:sz w:val="26"/>
          <w:szCs w:val="26"/>
        </w:rPr>
      </w:pPr>
      <w:r w:rsidRPr="00986874">
        <w:rPr>
          <w:b/>
          <w:sz w:val="26"/>
          <w:szCs w:val="26"/>
        </w:rPr>
        <w:t xml:space="preserve">О  внесении  </w:t>
      </w:r>
      <w:r w:rsidR="000E678E" w:rsidRPr="00986874">
        <w:rPr>
          <w:b/>
          <w:sz w:val="26"/>
          <w:szCs w:val="26"/>
        </w:rPr>
        <w:t>изменений</w:t>
      </w:r>
      <w:r w:rsidR="000045A3">
        <w:rPr>
          <w:b/>
          <w:sz w:val="26"/>
          <w:szCs w:val="26"/>
        </w:rPr>
        <w:t xml:space="preserve"> </w:t>
      </w:r>
      <w:r w:rsidR="006F1318">
        <w:rPr>
          <w:b/>
          <w:sz w:val="26"/>
          <w:szCs w:val="26"/>
        </w:rPr>
        <w:t>в</w:t>
      </w:r>
      <w:r w:rsidR="008102C7" w:rsidRPr="00986874">
        <w:rPr>
          <w:b/>
          <w:sz w:val="26"/>
          <w:szCs w:val="26"/>
        </w:rPr>
        <w:t xml:space="preserve"> </w:t>
      </w:r>
      <w:r w:rsidR="008102C7" w:rsidRPr="00986874">
        <w:rPr>
          <w:b/>
          <w:spacing w:val="4"/>
          <w:sz w:val="26"/>
          <w:szCs w:val="26"/>
        </w:rPr>
        <w:t>Примерно</w:t>
      </w:r>
      <w:r w:rsidR="006F1318">
        <w:rPr>
          <w:b/>
          <w:spacing w:val="4"/>
          <w:sz w:val="26"/>
          <w:szCs w:val="26"/>
        </w:rPr>
        <w:t>е</w:t>
      </w:r>
      <w:r w:rsidR="008102C7" w:rsidRPr="00986874">
        <w:rPr>
          <w:b/>
          <w:spacing w:val="4"/>
          <w:sz w:val="26"/>
          <w:szCs w:val="26"/>
        </w:rPr>
        <w:t xml:space="preserve"> положени</w:t>
      </w:r>
      <w:r w:rsidR="006F1318">
        <w:rPr>
          <w:b/>
          <w:spacing w:val="4"/>
          <w:sz w:val="26"/>
          <w:szCs w:val="26"/>
        </w:rPr>
        <w:t>е</w:t>
      </w:r>
      <w:r w:rsidR="008102C7" w:rsidRPr="00986874">
        <w:rPr>
          <w:b/>
          <w:spacing w:val="4"/>
          <w:sz w:val="26"/>
          <w:szCs w:val="26"/>
        </w:rPr>
        <w:t xml:space="preserve"> </w:t>
      </w:r>
    </w:p>
    <w:p w:rsidR="000045A3" w:rsidRDefault="008102C7" w:rsidP="00F1419C">
      <w:pPr>
        <w:jc w:val="center"/>
        <w:rPr>
          <w:b/>
          <w:spacing w:val="4"/>
          <w:sz w:val="26"/>
          <w:szCs w:val="26"/>
        </w:rPr>
      </w:pPr>
      <w:r w:rsidRPr="00986874">
        <w:rPr>
          <w:b/>
          <w:spacing w:val="4"/>
          <w:sz w:val="26"/>
          <w:szCs w:val="26"/>
        </w:rPr>
        <w:t>об оплате  труда работников муниципальн</w:t>
      </w:r>
      <w:r w:rsidR="003E6F94">
        <w:rPr>
          <w:b/>
          <w:spacing w:val="4"/>
          <w:sz w:val="26"/>
          <w:szCs w:val="26"/>
        </w:rPr>
        <w:t xml:space="preserve">ых </w:t>
      </w:r>
    </w:p>
    <w:p w:rsidR="000045A3" w:rsidRDefault="008102C7" w:rsidP="00F1419C">
      <w:pPr>
        <w:jc w:val="center"/>
        <w:rPr>
          <w:b/>
          <w:sz w:val="26"/>
          <w:szCs w:val="26"/>
        </w:rPr>
      </w:pPr>
      <w:r w:rsidRPr="00986874">
        <w:rPr>
          <w:b/>
          <w:sz w:val="26"/>
          <w:szCs w:val="26"/>
        </w:rPr>
        <w:t>бюджетн</w:t>
      </w:r>
      <w:r w:rsidR="003E6F94">
        <w:rPr>
          <w:b/>
          <w:sz w:val="26"/>
          <w:szCs w:val="26"/>
        </w:rPr>
        <w:t>ых</w:t>
      </w:r>
      <w:r w:rsidRPr="00986874">
        <w:rPr>
          <w:b/>
          <w:sz w:val="26"/>
          <w:szCs w:val="26"/>
        </w:rPr>
        <w:t xml:space="preserve"> учреждени</w:t>
      </w:r>
      <w:r w:rsidR="003E6F94">
        <w:rPr>
          <w:b/>
          <w:sz w:val="26"/>
          <w:szCs w:val="26"/>
        </w:rPr>
        <w:t>й</w:t>
      </w:r>
      <w:r w:rsidRPr="00986874">
        <w:rPr>
          <w:b/>
          <w:sz w:val="26"/>
          <w:szCs w:val="26"/>
        </w:rPr>
        <w:t xml:space="preserve"> </w:t>
      </w:r>
      <w:r w:rsidR="00761E6B">
        <w:rPr>
          <w:b/>
          <w:sz w:val="26"/>
          <w:szCs w:val="26"/>
        </w:rPr>
        <w:t xml:space="preserve"> </w:t>
      </w:r>
      <w:r w:rsidR="00F10A29">
        <w:rPr>
          <w:b/>
          <w:sz w:val="26"/>
          <w:szCs w:val="26"/>
        </w:rPr>
        <w:t>культуры (культурно-досуговых</w:t>
      </w:r>
    </w:p>
    <w:p w:rsidR="000045A3" w:rsidRDefault="00F10A29" w:rsidP="00F141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учреждений, централизованной  библиотечной системы),</w:t>
      </w:r>
    </w:p>
    <w:p w:rsidR="000045A3" w:rsidRDefault="00F10A29" w:rsidP="00F141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подведомственных отделу культуры, спорта  </w:t>
      </w:r>
    </w:p>
    <w:p w:rsidR="00792B63" w:rsidRDefault="00F10A29" w:rsidP="00F141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молодежной  политики  администрации </w:t>
      </w:r>
    </w:p>
    <w:p w:rsidR="008102C7" w:rsidRPr="00986874" w:rsidRDefault="00F10A29" w:rsidP="00F1419C">
      <w:pPr>
        <w:jc w:val="center"/>
        <w:rPr>
          <w:b/>
          <w:spacing w:val="4"/>
          <w:sz w:val="26"/>
          <w:szCs w:val="26"/>
        </w:rPr>
      </w:pPr>
      <w:r>
        <w:rPr>
          <w:b/>
          <w:sz w:val="26"/>
          <w:szCs w:val="26"/>
        </w:rPr>
        <w:t xml:space="preserve"> г</w:t>
      </w:r>
      <w:r w:rsidR="00792B63">
        <w:rPr>
          <w:b/>
          <w:sz w:val="26"/>
          <w:szCs w:val="26"/>
        </w:rPr>
        <w:t>орода</w:t>
      </w:r>
      <w:r>
        <w:rPr>
          <w:b/>
          <w:sz w:val="26"/>
          <w:szCs w:val="26"/>
        </w:rPr>
        <w:t xml:space="preserve"> Полярные  Зори  с подведомственной  </w:t>
      </w:r>
      <w:r w:rsidR="002A3B05">
        <w:rPr>
          <w:b/>
          <w:sz w:val="26"/>
          <w:szCs w:val="26"/>
        </w:rPr>
        <w:t>территорией</w:t>
      </w:r>
    </w:p>
    <w:p w:rsidR="008102C7" w:rsidRPr="00986874" w:rsidRDefault="008102C7" w:rsidP="00F1419C">
      <w:pPr>
        <w:jc w:val="both"/>
        <w:rPr>
          <w:sz w:val="26"/>
          <w:szCs w:val="26"/>
        </w:rPr>
      </w:pPr>
    </w:p>
    <w:p w:rsidR="00792B63" w:rsidRPr="00C4566C" w:rsidRDefault="00792B63" w:rsidP="00792B63">
      <w:pPr>
        <w:tabs>
          <w:tab w:val="left" w:pos="709"/>
        </w:tabs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792B63">
        <w:rPr>
          <w:sz w:val="25"/>
          <w:szCs w:val="25"/>
        </w:rPr>
        <w:t xml:space="preserve">В соответствии с постановлением администрации города Полярные Зори с подведомственной территорией от </w:t>
      </w:r>
      <w:r w:rsidR="0007228E" w:rsidRPr="0007228E">
        <w:rPr>
          <w:sz w:val="25"/>
          <w:szCs w:val="25"/>
        </w:rPr>
        <w:t>29</w:t>
      </w:r>
      <w:r w:rsidRPr="00792B63">
        <w:rPr>
          <w:sz w:val="25"/>
          <w:szCs w:val="25"/>
        </w:rPr>
        <w:t>.0</w:t>
      </w:r>
      <w:r w:rsidR="0007228E" w:rsidRPr="0007228E">
        <w:rPr>
          <w:sz w:val="25"/>
          <w:szCs w:val="25"/>
        </w:rPr>
        <w:t>9</w:t>
      </w:r>
      <w:r w:rsidR="0007228E">
        <w:rPr>
          <w:sz w:val="25"/>
          <w:szCs w:val="25"/>
        </w:rPr>
        <w:t>.202</w:t>
      </w:r>
      <w:r w:rsidR="0007228E" w:rsidRPr="0007228E">
        <w:rPr>
          <w:sz w:val="25"/>
          <w:szCs w:val="25"/>
        </w:rPr>
        <w:t>3</w:t>
      </w:r>
      <w:r w:rsidRPr="00792B63">
        <w:rPr>
          <w:sz w:val="25"/>
          <w:szCs w:val="25"/>
        </w:rPr>
        <w:t xml:space="preserve"> № 9</w:t>
      </w:r>
      <w:r w:rsidR="0007228E" w:rsidRPr="0007228E">
        <w:rPr>
          <w:sz w:val="25"/>
          <w:szCs w:val="25"/>
        </w:rPr>
        <w:t>46</w:t>
      </w:r>
      <w:r w:rsidRPr="00792B63">
        <w:rPr>
          <w:sz w:val="25"/>
          <w:szCs w:val="25"/>
        </w:rPr>
        <w:t xml:space="preserve"> «О повышении заработной пл</w:t>
      </w:r>
      <w:r w:rsidRPr="00792B63">
        <w:rPr>
          <w:sz w:val="25"/>
          <w:szCs w:val="25"/>
        </w:rPr>
        <w:t>а</w:t>
      </w:r>
      <w:r w:rsidRPr="00792B63">
        <w:rPr>
          <w:sz w:val="25"/>
          <w:szCs w:val="25"/>
        </w:rPr>
        <w:t>ты работникам муниципальных учреждений в 202</w:t>
      </w:r>
      <w:r w:rsidR="0081219A">
        <w:rPr>
          <w:sz w:val="25"/>
          <w:szCs w:val="25"/>
        </w:rPr>
        <w:t>3</w:t>
      </w:r>
      <w:r w:rsidRPr="00792B63">
        <w:rPr>
          <w:sz w:val="25"/>
          <w:szCs w:val="25"/>
        </w:rPr>
        <w:t xml:space="preserve"> году»</w:t>
      </w:r>
      <w:r w:rsidR="00C4566C">
        <w:rPr>
          <w:sz w:val="25"/>
          <w:szCs w:val="25"/>
        </w:rPr>
        <w:t xml:space="preserve">,  </w:t>
      </w:r>
      <w:r w:rsidRPr="00792B63">
        <w:rPr>
          <w:b/>
          <w:kern w:val="26"/>
          <w:sz w:val="25"/>
          <w:szCs w:val="25"/>
        </w:rPr>
        <w:t>п о с т а н о в л я ю:</w:t>
      </w:r>
    </w:p>
    <w:p w:rsidR="00792B63" w:rsidRPr="00792B63" w:rsidRDefault="00792B63" w:rsidP="00792B63">
      <w:pPr>
        <w:spacing w:line="360" w:lineRule="auto"/>
        <w:ind w:firstLine="660"/>
        <w:jc w:val="both"/>
        <w:rPr>
          <w:sz w:val="25"/>
          <w:szCs w:val="25"/>
        </w:rPr>
      </w:pPr>
      <w:r w:rsidRPr="00792B63">
        <w:rPr>
          <w:sz w:val="25"/>
          <w:szCs w:val="25"/>
        </w:rPr>
        <w:t xml:space="preserve">1. </w:t>
      </w:r>
      <w:r w:rsidR="00E741CB" w:rsidRPr="00792B63">
        <w:rPr>
          <w:sz w:val="25"/>
          <w:szCs w:val="25"/>
        </w:rPr>
        <w:t xml:space="preserve">Внести </w:t>
      </w:r>
      <w:r w:rsidR="00E20F62" w:rsidRPr="00792B63">
        <w:rPr>
          <w:sz w:val="25"/>
          <w:szCs w:val="25"/>
        </w:rPr>
        <w:t>в Примерное</w:t>
      </w:r>
      <w:r w:rsidR="00E20F62" w:rsidRPr="00792B63">
        <w:rPr>
          <w:spacing w:val="2"/>
          <w:sz w:val="25"/>
          <w:szCs w:val="25"/>
          <w:shd w:val="clear" w:color="auto" w:fill="FFFFFF"/>
        </w:rPr>
        <w:t xml:space="preserve"> положение об оплате труда работников муниципал</w:t>
      </w:r>
      <w:r w:rsidR="00E20F62" w:rsidRPr="00792B63">
        <w:rPr>
          <w:spacing w:val="2"/>
          <w:sz w:val="25"/>
          <w:szCs w:val="25"/>
          <w:shd w:val="clear" w:color="auto" w:fill="FFFFFF"/>
        </w:rPr>
        <w:t>ь</w:t>
      </w:r>
      <w:r w:rsidR="00E20F62" w:rsidRPr="00792B63">
        <w:rPr>
          <w:spacing w:val="2"/>
          <w:sz w:val="25"/>
          <w:szCs w:val="25"/>
          <w:shd w:val="clear" w:color="auto" w:fill="FFFFFF"/>
        </w:rPr>
        <w:t>н</w:t>
      </w:r>
      <w:r w:rsidR="002A3B05" w:rsidRPr="00792B63">
        <w:rPr>
          <w:spacing w:val="2"/>
          <w:sz w:val="25"/>
          <w:szCs w:val="25"/>
          <w:shd w:val="clear" w:color="auto" w:fill="FFFFFF"/>
        </w:rPr>
        <w:t>ых</w:t>
      </w:r>
      <w:r w:rsidR="00E20F62" w:rsidRPr="00792B63">
        <w:rPr>
          <w:spacing w:val="2"/>
          <w:sz w:val="25"/>
          <w:szCs w:val="25"/>
          <w:shd w:val="clear" w:color="auto" w:fill="FFFFFF"/>
        </w:rPr>
        <w:t xml:space="preserve"> бюджетн</w:t>
      </w:r>
      <w:r w:rsidR="002A3B05" w:rsidRPr="00792B63">
        <w:rPr>
          <w:spacing w:val="2"/>
          <w:sz w:val="25"/>
          <w:szCs w:val="25"/>
          <w:shd w:val="clear" w:color="auto" w:fill="FFFFFF"/>
        </w:rPr>
        <w:t>ых</w:t>
      </w:r>
      <w:r w:rsidR="00761E6B" w:rsidRPr="00792B63">
        <w:rPr>
          <w:spacing w:val="2"/>
          <w:sz w:val="25"/>
          <w:szCs w:val="25"/>
          <w:shd w:val="clear" w:color="auto" w:fill="FFFFFF"/>
        </w:rPr>
        <w:t xml:space="preserve"> </w:t>
      </w:r>
      <w:r w:rsidR="00E20F62" w:rsidRPr="00792B63">
        <w:rPr>
          <w:spacing w:val="2"/>
          <w:sz w:val="25"/>
          <w:szCs w:val="25"/>
          <w:shd w:val="clear" w:color="auto" w:fill="FFFFFF"/>
        </w:rPr>
        <w:t>учреждени</w:t>
      </w:r>
      <w:r w:rsidR="002A3B05" w:rsidRPr="00792B63">
        <w:rPr>
          <w:spacing w:val="2"/>
          <w:sz w:val="25"/>
          <w:szCs w:val="25"/>
          <w:shd w:val="clear" w:color="auto" w:fill="FFFFFF"/>
        </w:rPr>
        <w:t>й</w:t>
      </w:r>
      <w:r w:rsidR="00A12557" w:rsidRPr="00792B63">
        <w:rPr>
          <w:spacing w:val="2"/>
          <w:sz w:val="25"/>
          <w:szCs w:val="25"/>
          <w:shd w:val="clear" w:color="auto" w:fill="FFFFFF"/>
        </w:rPr>
        <w:t xml:space="preserve"> </w:t>
      </w:r>
      <w:r w:rsidR="002A3B05" w:rsidRPr="00792B63">
        <w:rPr>
          <w:spacing w:val="2"/>
          <w:sz w:val="25"/>
          <w:szCs w:val="25"/>
          <w:shd w:val="clear" w:color="auto" w:fill="FFFFFF"/>
        </w:rPr>
        <w:t xml:space="preserve"> культуры (культурно-досуговых учреждений, це</w:t>
      </w:r>
      <w:r w:rsidR="002A3B05" w:rsidRPr="00792B63">
        <w:rPr>
          <w:spacing w:val="2"/>
          <w:sz w:val="25"/>
          <w:szCs w:val="25"/>
          <w:shd w:val="clear" w:color="auto" w:fill="FFFFFF"/>
        </w:rPr>
        <w:t>н</w:t>
      </w:r>
      <w:r w:rsidR="002A3B05" w:rsidRPr="00792B63">
        <w:rPr>
          <w:spacing w:val="2"/>
          <w:sz w:val="25"/>
          <w:szCs w:val="25"/>
          <w:shd w:val="clear" w:color="auto" w:fill="FFFFFF"/>
        </w:rPr>
        <w:t>трализованной библиотечной системы), подведомственных отделу культуры, спо</w:t>
      </w:r>
      <w:r w:rsidR="002A3B05" w:rsidRPr="00792B63">
        <w:rPr>
          <w:spacing w:val="2"/>
          <w:sz w:val="25"/>
          <w:szCs w:val="25"/>
          <w:shd w:val="clear" w:color="auto" w:fill="FFFFFF"/>
        </w:rPr>
        <w:t>р</w:t>
      </w:r>
      <w:r w:rsidR="002A3B05" w:rsidRPr="00792B63">
        <w:rPr>
          <w:spacing w:val="2"/>
          <w:sz w:val="25"/>
          <w:szCs w:val="25"/>
          <w:shd w:val="clear" w:color="auto" w:fill="FFFFFF"/>
        </w:rPr>
        <w:t>та  и молодёжной  политики администрации  г</w:t>
      </w:r>
      <w:r w:rsidRPr="00792B63">
        <w:rPr>
          <w:spacing w:val="2"/>
          <w:sz w:val="25"/>
          <w:szCs w:val="25"/>
          <w:shd w:val="clear" w:color="auto" w:fill="FFFFFF"/>
        </w:rPr>
        <w:t>орода</w:t>
      </w:r>
      <w:r w:rsidR="002A3B05" w:rsidRPr="00792B63">
        <w:rPr>
          <w:spacing w:val="2"/>
          <w:sz w:val="25"/>
          <w:szCs w:val="25"/>
          <w:shd w:val="clear" w:color="auto" w:fill="FFFFFF"/>
        </w:rPr>
        <w:t xml:space="preserve"> Полярные Зори,  </w:t>
      </w:r>
      <w:r w:rsidR="00761E6B" w:rsidRPr="00792B63">
        <w:rPr>
          <w:spacing w:val="2"/>
          <w:sz w:val="25"/>
          <w:szCs w:val="25"/>
          <w:shd w:val="clear" w:color="auto" w:fill="FFFFFF"/>
        </w:rPr>
        <w:t xml:space="preserve"> </w:t>
      </w:r>
      <w:r w:rsidR="00E20F62" w:rsidRPr="00792B63">
        <w:rPr>
          <w:spacing w:val="2"/>
          <w:sz w:val="25"/>
          <w:szCs w:val="25"/>
          <w:shd w:val="clear" w:color="auto" w:fill="FFFFFF"/>
        </w:rPr>
        <w:t xml:space="preserve"> утвержде</w:t>
      </w:r>
      <w:r w:rsidR="00E20F62" w:rsidRPr="00792B63">
        <w:rPr>
          <w:spacing w:val="2"/>
          <w:sz w:val="25"/>
          <w:szCs w:val="25"/>
          <w:shd w:val="clear" w:color="auto" w:fill="FFFFFF"/>
        </w:rPr>
        <w:t>н</w:t>
      </w:r>
      <w:r w:rsidR="00E20F62" w:rsidRPr="00792B63">
        <w:rPr>
          <w:spacing w:val="2"/>
          <w:sz w:val="25"/>
          <w:szCs w:val="25"/>
          <w:shd w:val="clear" w:color="auto" w:fill="FFFFFF"/>
        </w:rPr>
        <w:t xml:space="preserve">ное  постановлением  </w:t>
      </w:r>
      <w:r w:rsidR="00E741CB" w:rsidRPr="00792B63">
        <w:rPr>
          <w:sz w:val="25"/>
          <w:szCs w:val="25"/>
        </w:rPr>
        <w:t>администрации  г</w:t>
      </w:r>
      <w:r w:rsidR="00CD2802" w:rsidRPr="00792B63">
        <w:rPr>
          <w:sz w:val="25"/>
          <w:szCs w:val="25"/>
        </w:rPr>
        <w:t>орода</w:t>
      </w:r>
      <w:r w:rsidR="00E741CB" w:rsidRPr="00792B63">
        <w:rPr>
          <w:sz w:val="25"/>
          <w:szCs w:val="25"/>
        </w:rPr>
        <w:t xml:space="preserve"> Полярные  Зори с подведомственной территорией  от  </w:t>
      </w:r>
      <w:r w:rsidR="002A3B05" w:rsidRPr="00792B63">
        <w:rPr>
          <w:sz w:val="25"/>
          <w:szCs w:val="25"/>
        </w:rPr>
        <w:t>20.01.2016</w:t>
      </w:r>
      <w:r w:rsidR="00E741CB" w:rsidRPr="00792B63">
        <w:rPr>
          <w:sz w:val="25"/>
          <w:szCs w:val="25"/>
        </w:rPr>
        <w:t xml:space="preserve"> №</w:t>
      </w:r>
      <w:r w:rsidR="002A3B05" w:rsidRPr="00792B63">
        <w:rPr>
          <w:sz w:val="25"/>
          <w:szCs w:val="25"/>
        </w:rPr>
        <w:t xml:space="preserve"> 74</w:t>
      </w:r>
      <w:r w:rsidR="00761E6B" w:rsidRPr="00792B63">
        <w:rPr>
          <w:sz w:val="25"/>
          <w:szCs w:val="25"/>
        </w:rPr>
        <w:t xml:space="preserve"> </w:t>
      </w:r>
      <w:r w:rsidR="00E741CB" w:rsidRPr="00792B63">
        <w:rPr>
          <w:sz w:val="25"/>
          <w:szCs w:val="25"/>
        </w:rPr>
        <w:t xml:space="preserve"> </w:t>
      </w:r>
      <w:r w:rsidR="00E741CB" w:rsidRPr="00792B63">
        <w:rPr>
          <w:spacing w:val="2"/>
          <w:sz w:val="25"/>
          <w:szCs w:val="25"/>
          <w:shd w:val="clear" w:color="auto" w:fill="FFFFFF"/>
        </w:rPr>
        <w:t>(</w:t>
      </w:r>
      <w:r w:rsidR="00E741CB" w:rsidRPr="00792B63">
        <w:rPr>
          <w:sz w:val="25"/>
          <w:szCs w:val="25"/>
        </w:rPr>
        <w:t xml:space="preserve">в редакции постановления администрации города от </w:t>
      </w:r>
      <w:r w:rsidR="00593AE9">
        <w:rPr>
          <w:sz w:val="25"/>
          <w:szCs w:val="25"/>
        </w:rPr>
        <w:t>30.01.2023</w:t>
      </w:r>
      <w:r w:rsidR="00E741CB" w:rsidRPr="00593AE9">
        <w:rPr>
          <w:sz w:val="25"/>
          <w:szCs w:val="25"/>
        </w:rPr>
        <w:t xml:space="preserve"> № </w:t>
      </w:r>
      <w:r w:rsidR="00593AE9">
        <w:rPr>
          <w:sz w:val="25"/>
          <w:szCs w:val="25"/>
        </w:rPr>
        <w:t>60</w:t>
      </w:r>
      <w:r w:rsidR="00E741CB" w:rsidRPr="00792B63">
        <w:rPr>
          <w:sz w:val="25"/>
          <w:szCs w:val="25"/>
        </w:rPr>
        <w:t xml:space="preserve">), </w:t>
      </w:r>
      <w:r w:rsidR="00E20F62" w:rsidRPr="00792B63">
        <w:rPr>
          <w:sz w:val="25"/>
          <w:szCs w:val="25"/>
        </w:rPr>
        <w:t xml:space="preserve"> </w:t>
      </w:r>
      <w:r w:rsidRPr="00792B63">
        <w:rPr>
          <w:sz w:val="25"/>
          <w:szCs w:val="25"/>
        </w:rPr>
        <w:t>изменения согласно  приложению.</w:t>
      </w:r>
    </w:p>
    <w:p w:rsidR="00792B63" w:rsidRPr="00792B63" w:rsidRDefault="00792B63" w:rsidP="00792B63">
      <w:pPr>
        <w:tabs>
          <w:tab w:val="left" w:pos="1418"/>
        </w:tabs>
        <w:spacing w:line="360" w:lineRule="auto"/>
        <w:ind w:firstLine="709"/>
        <w:jc w:val="both"/>
        <w:rPr>
          <w:sz w:val="25"/>
          <w:szCs w:val="25"/>
        </w:rPr>
      </w:pPr>
      <w:r w:rsidRPr="00792B63">
        <w:rPr>
          <w:sz w:val="25"/>
          <w:szCs w:val="25"/>
        </w:rPr>
        <w:t xml:space="preserve">2. </w:t>
      </w:r>
      <w:r w:rsidR="00254DC2" w:rsidRPr="00792B63">
        <w:rPr>
          <w:sz w:val="25"/>
          <w:szCs w:val="25"/>
        </w:rPr>
        <w:t>Руководител</w:t>
      </w:r>
      <w:r w:rsidR="002A3B05" w:rsidRPr="00792B63">
        <w:rPr>
          <w:sz w:val="25"/>
          <w:szCs w:val="25"/>
        </w:rPr>
        <w:t>ям</w:t>
      </w:r>
      <w:r w:rsidR="00254DC2" w:rsidRPr="00792B63">
        <w:rPr>
          <w:sz w:val="25"/>
          <w:szCs w:val="25"/>
        </w:rPr>
        <w:t xml:space="preserve"> </w:t>
      </w:r>
      <w:r w:rsidR="00A12557" w:rsidRPr="00792B63">
        <w:rPr>
          <w:spacing w:val="2"/>
          <w:sz w:val="25"/>
          <w:szCs w:val="25"/>
          <w:shd w:val="clear" w:color="auto" w:fill="FFFFFF"/>
        </w:rPr>
        <w:t>муниципальных бюджетных учреждений культуры (кул</w:t>
      </w:r>
      <w:r w:rsidR="00A12557" w:rsidRPr="00792B63">
        <w:rPr>
          <w:spacing w:val="2"/>
          <w:sz w:val="25"/>
          <w:szCs w:val="25"/>
          <w:shd w:val="clear" w:color="auto" w:fill="FFFFFF"/>
        </w:rPr>
        <w:t>ь</w:t>
      </w:r>
      <w:r w:rsidR="00A12557" w:rsidRPr="00792B63">
        <w:rPr>
          <w:spacing w:val="2"/>
          <w:sz w:val="25"/>
          <w:szCs w:val="25"/>
          <w:shd w:val="clear" w:color="auto" w:fill="FFFFFF"/>
        </w:rPr>
        <w:t>турно-досуговых учреждений, централизованной библиотечной системы), подв</w:t>
      </w:r>
      <w:r w:rsidR="00A12557" w:rsidRPr="00792B63">
        <w:rPr>
          <w:spacing w:val="2"/>
          <w:sz w:val="25"/>
          <w:szCs w:val="25"/>
          <w:shd w:val="clear" w:color="auto" w:fill="FFFFFF"/>
        </w:rPr>
        <w:t>е</w:t>
      </w:r>
      <w:r w:rsidR="00A12557" w:rsidRPr="00792B63">
        <w:rPr>
          <w:spacing w:val="2"/>
          <w:sz w:val="25"/>
          <w:szCs w:val="25"/>
          <w:shd w:val="clear" w:color="auto" w:fill="FFFFFF"/>
        </w:rPr>
        <w:t>домственных отделу культуры, спорта и</w:t>
      </w:r>
      <w:r w:rsidRPr="00792B63">
        <w:rPr>
          <w:spacing w:val="2"/>
          <w:sz w:val="25"/>
          <w:szCs w:val="25"/>
          <w:shd w:val="clear" w:color="auto" w:fill="FFFFFF"/>
        </w:rPr>
        <w:t xml:space="preserve"> </w:t>
      </w:r>
      <w:r w:rsidR="00A12557" w:rsidRPr="00792B63">
        <w:rPr>
          <w:spacing w:val="2"/>
          <w:sz w:val="25"/>
          <w:szCs w:val="25"/>
          <w:shd w:val="clear" w:color="auto" w:fill="FFFFFF"/>
        </w:rPr>
        <w:t>молодёжной политики администрации г</w:t>
      </w:r>
      <w:r w:rsidRPr="00792B63">
        <w:rPr>
          <w:spacing w:val="2"/>
          <w:sz w:val="25"/>
          <w:szCs w:val="25"/>
          <w:shd w:val="clear" w:color="auto" w:fill="FFFFFF"/>
        </w:rPr>
        <w:t>о</w:t>
      </w:r>
      <w:r w:rsidRPr="00792B63">
        <w:rPr>
          <w:spacing w:val="2"/>
          <w:sz w:val="25"/>
          <w:szCs w:val="25"/>
          <w:shd w:val="clear" w:color="auto" w:fill="FFFFFF"/>
        </w:rPr>
        <w:t>рода</w:t>
      </w:r>
      <w:r w:rsidR="00A12557" w:rsidRPr="00792B63">
        <w:rPr>
          <w:spacing w:val="2"/>
          <w:sz w:val="25"/>
          <w:szCs w:val="25"/>
          <w:shd w:val="clear" w:color="auto" w:fill="FFFFFF"/>
        </w:rPr>
        <w:t xml:space="preserve"> Полярные Зори</w:t>
      </w:r>
      <w:r w:rsidR="00A12557" w:rsidRPr="00792B63">
        <w:rPr>
          <w:sz w:val="25"/>
          <w:szCs w:val="25"/>
        </w:rPr>
        <w:t xml:space="preserve"> </w:t>
      </w:r>
      <w:r w:rsidRPr="00792B63">
        <w:rPr>
          <w:sz w:val="25"/>
          <w:szCs w:val="25"/>
        </w:rPr>
        <w:t>привести локальные нормативные акты по оплате труда в соо</w:t>
      </w:r>
      <w:r w:rsidRPr="00792B63">
        <w:rPr>
          <w:sz w:val="25"/>
          <w:szCs w:val="25"/>
        </w:rPr>
        <w:t>т</w:t>
      </w:r>
      <w:r w:rsidRPr="00792B63">
        <w:rPr>
          <w:sz w:val="25"/>
          <w:szCs w:val="25"/>
        </w:rPr>
        <w:t>ветствие с настоящим постановлением.</w:t>
      </w:r>
    </w:p>
    <w:p w:rsidR="008102C7" w:rsidRDefault="006F1318" w:rsidP="008102C7">
      <w:pPr>
        <w:spacing w:line="360" w:lineRule="auto"/>
        <w:ind w:firstLine="709"/>
        <w:jc w:val="both"/>
        <w:rPr>
          <w:sz w:val="25"/>
          <w:szCs w:val="25"/>
        </w:rPr>
      </w:pPr>
      <w:r w:rsidRPr="00792B63">
        <w:rPr>
          <w:sz w:val="25"/>
          <w:szCs w:val="25"/>
        </w:rPr>
        <w:t>3</w:t>
      </w:r>
      <w:r w:rsidR="008102C7" w:rsidRPr="00792B63">
        <w:rPr>
          <w:sz w:val="25"/>
          <w:szCs w:val="25"/>
        </w:rPr>
        <w:t>. Настоящее постановление вступает в силу с</w:t>
      </w:r>
      <w:r w:rsidR="008B34D5" w:rsidRPr="00792B63">
        <w:rPr>
          <w:sz w:val="25"/>
          <w:szCs w:val="25"/>
        </w:rPr>
        <w:t>о дня официального опублик</w:t>
      </w:r>
      <w:r w:rsidR="008B34D5" w:rsidRPr="00792B63">
        <w:rPr>
          <w:sz w:val="25"/>
          <w:szCs w:val="25"/>
        </w:rPr>
        <w:t>о</w:t>
      </w:r>
      <w:r w:rsidR="008B34D5" w:rsidRPr="00792B63">
        <w:rPr>
          <w:sz w:val="25"/>
          <w:szCs w:val="25"/>
        </w:rPr>
        <w:t>вания и распространяется на правоотношения, возникшие с  01.</w:t>
      </w:r>
      <w:r w:rsidR="00E741CB" w:rsidRPr="00792B63">
        <w:rPr>
          <w:sz w:val="25"/>
          <w:szCs w:val="25"/>
        </w:rPr>
        <w:t>1</w:t>
      </w:r>
      <w:r w:rsidRPr="00792B63">
        <w:rPr>
          <w:sz w:val="25"/>
          <w:szCs w:val="25"/>
        </w:rPr>
        <w:t>0</w:t>
      </w:r>
      <w:r w:rsidR="008B34D5" w:rsidRPr="00792B63">
        <w:rPr>
          <w:sz w:val="25"/>
          <w:szCs w:val="25"/>
        </w:rPr>
        <w:t>.</w:t>
      </w:r>
      <w:r w:rsidR="00E741CB" w:rsidRPr="00792B63">
        <w:rPr>
          <w:sz w:val="25"/>
          <w:szCs w:val="25"/>
        </w:rPr>
        <w:t>202</w:t>
      </w:r>
      <w:r w:rsidR="0007228E" w:rsidRPr="0007228E">
        <w:rPr>
          <w:sz w:val="25"/>
          <w:szCs w:val="25"/>
        </w:rPr>
        <w:t>3</w:t>
      </w:r>
      <w:r w:rsidR="00E741CB" w:rsidRPr="00792B63">
        <w:rPr>
          <w:sz w:val="25"/>
          <w:szCs w:val="25"/>
        </w:rPr>
        <w:t>.</w:t>
      </w:r>
      <w:r w:rsidR="008B34D5" w:rsidRPr="00792B63">
        <w:rPr>
          <w:sz w:val="25"/>
          <w:szCs w:val="25"/>
        </w:rPr>
        <w:t xml:space="preserve"> </w:t>
      </w:r>
    </w:p>
    <w:p w:rsidR="00C4566C" w:rsidRDefault="00C4566C" w:rsidP="008102C7">
      <w:pPr>
        <w:spacing w:line="360" w:lineRule="auto"/>
        <w:ind w:firstLine="709"/>
        <w:jc w:val="both"/>
        <w:rPr>
          <w:sz w:val="25"/>
          <w:szCs w:val="25"/>
        </w:rPr>
      </w:pPr>
    </w:p>
    <w:p w:rsidR="00C4566C" w:rsidRDefault="00C4566C" w:rsidP="008102C7">
      <w:pPr>
        <w:spacing w:line="360" w:lineRule="auto"/>
        <w:ind w:firstLine="709"/>
        <w:jc w:val="both"/>
        <w:rPr>
          <w:sz w:val="25"/>
          <w:szCs w:val="25"/>
        </w:rPr>
      </w:pPr>
    </w:p>
    <w:p w:rsidR="00C4566C" w:rsidRPr="00792B63" w:rsidRDefault="00C4566C" w:rsidP="008102C7">
      <w:pPr>
        <w:spacing w:line="360" w:lineRule="auto"/>
        <w:ind w:firstLine="709"/>
        <w:jc w:val="both"/>
        <w:rPr>
          <w:sz w:val="25"/>
          <w:szCs w:val="25"/>
        </w:rPr>
      </w:pPr>
    </w:p>
    <w:p w:rsidR="00792B63" w:rsidRPr="00411850" w:rsidRDefault="00792B63" w:rsidP="00792B63">
      <w:pPr>
        <w:rPr>
          <w:sz w:val="26"/>
          <w:szCs w:val="26"/>
        </w:rPr>
      </w:pPr>
      <w:r w:rsidRPr="00411850">
        <w:rPr>
          <w:sz w:val="26"/>
          <w:szCs w:val="26"/>
        </w:rPr>
        <w:t>Глава города Полярные Зори</w:t>
      </w:r>
    </w:p>
    <w:p w:rsidR="00792B63" w:rsidRDefault="00792B63" w:rsidP="00792B63">
      <w:r w:rsidRPr="00411850">
        <w:rPr>
          <w:sz w:val="26"/>
          <w:szCs w:val="26"/>
        </w:rPr>
        <w:t xml:space="preserve">с подведомственной территорией                                                            </w:t>
      </w:r>
      <w:r>
        <w:rPr>
          <w:sz w:val="26"/>
          <w:szCs w:val="26"/>
        </w:rPr>
        <w:t xml:space="preserve">   </w:t>
      </w:r>
      <w:r w:rsidRPr="00411850">
        <w:rPr>
          <w:sz w:val="26"/>
          <w:szCs w:val="26"/>
        </w:rPr>
        <w:t>М.О. Пухов</w:t>
      </w:r>
    </w:p>
    <w:p w:rsidR="006A4BFB" w:rsidRPr="00986874" w:rsidRDefault="006A4BFB" w:rsidP="008102C7">
      <w:pPr>
        <w:spacing w:line="360" w:lineRule="auto"/>
        <w:ind w:firstLine="709"/>
        <w:jc w:val="both"/>
        <w:rPr>
          <w:sz w:val="26"/>
          <w:szCs w:val="26"/>
        </w:rPr>
      </w:pPr>
    </w:p>
    <w:p w:rsidR="006A4BFB" w:rsidRPr="00986874" w:rsidRDefault="006A4BFB" w:rsidP="008102C7">
      <w:pPr>
        <w:spacing w:line="360" w:lineRule="auto"/>
        <w:ind w:firstLine="709"/>
        <w:jc w:val="both"/>
        <w:rPr>
          <w:sz w:val="26"/>
          <w:szCs w:val="26"/>
        </w:rPr>
      </w:pPr>
    </w:p>
    <w:p w:rsidR="008102C7" w:rsidRDefault="008102C7" w:rsidP="006A4BFB">
      <w:pPr>
        <w:tabs>
          <w:tab w:val="left" w:pos="0"/>
        </w:tabs>
        <w:jc w:val="both"/>
        <w:rPr>
          <w:sz w:val="26"/>
          <w:szCs w:val="26"/>
        </w:rPr>
      </w:pPr>
    </w:p>
    <w:p w:rsidR="00162D8F" w:rsidRDefault="00162D8F" w:rsidP="006A4BFB">
      <w:pPr>
        <w:tabs>
          <w:tab w:val="left" w:pos="0"/>
        </w:tabs>
        <w:jc w:val="both"/>
        <w:rPr>
          <w:sz w:val="26"/>
          <w:szCs w:val="26"/>
        </w:rPr>
      </w:pPr>
    </w:p>
    <w:p w:rsidR="00162D8F" w:rsidRPr="00986874" w:rsidRDefault="00162D8F" w:rsidP="006A4BFB">
      <w:pPr>
        <w:tabs>
          <w:tab w:val="left" w:pos="0"/>
        </w:tabs>
        <w:jc w:val="both"/>
        <w:rPr>
          <w:sz w:val="26"/>
          <w:szCs w:val="26"/>
        </w:rPr>
      </w:pPr>
    </w:p>
    <w:p w:rsidR="008102C7" w:rsidRPr="00986874" w:rsidRDefault="008102C7" w:rsidP="008102C7">
      <w:pPr>
        <w:spacing w:line="360" w:lineRule="auto"/>
        <w:jc w:val="both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AD4E3A" w:rsidRDefault="00AD4E3A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219A" w:rsidRDefault="0081219A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219A" w:rsidRDefault="0081219A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C4566C" w:rsidRDefault="00C4566C" w:rsidP="00792B63">
      <w:pPr>
        <w:spacing w:line="336" w:lineRule="auto"/>
        <w:jc w:val="both"/>
        <w:outlineLvl w:val="0"/>
        <w:rPr>
          <w:sz w:val="26"/>
          <w:szCs w:val="26"/>
        </w:rPr>
      </w:pPr>
    </w:p>
    <w:p w:rsidR="00792B63" w:rsidRPr="00986874" w:rsidRDefault="00792B63" w:rsidP="00792B63">
      <w:pPr>
        <w:spacing w:line="336" w:lineRule="auto"/>
        <w:jc w:val="both"/>
        <w:outlineLvl w:val="0"/>
        <w:rPr>
          <w:sz w:val="26"/>
          <w:szCs w:val="26"/>
        </w:rPr>
      </w:pPr>
      <w:r w:rsidRPr="00986874">
        <w:rPr>
          <w:sz w:val="26"/>
          <w:szCs w:val="26"/>
        </w:rPr>
        <w:t>Визы согласования:</w:t>
      </w:r>
    </w:p>
    <w:p w:rsidR="00792B63" w:rsidRPr="00986874" w:rsidRDefault="00792B63" w:rsidP="00792B63">
      <w:pPr>
        <w:spacing w:line="336" w:lineRule="auto"/>
        <w:jc w:val="both"/>
        <w:outlineLvl w:val="0"/>
        <w:rPr>
          <w:sz w:val="26"/>
          <w:szCs w:val="26"/>
        </w:rPr>
      </w:pPr>
      <w:r w:rsidRPr="00986874">
        <w:rPr>
          <w:sz w:val="26"/>
          <w:szCs w:val="26"/>
        </w:rPr>
        <w:t xml:space="preserve">Финансовый  отдел      _______________                            "____" </w:t>
      </w:r>
      <w:r>
        <w:rPr>
          <w:sz w:val="26"/>
          <w:szCs w:val="26"/>
        </w:rPr>
        <w:t>октября</w:t>
      </w:r>
      <w:r w:rsidRPr="00986874">
        <w:rPr>
          <w:sz w:val="26"/>
          <w:szCs w:val="26"/>
        </w:rPr>
        <w:t xml:space="preserve"> 202</w:t>
      </w:r>
      <w:r w:rsidR="0007228E" w:rsidRPr="0007228E">
        <w:rPr>
          <w:sz w:val="26"/>
          <w:szCs w:val="26"/>
        </w:rPr>
        <w:t>3</w:t>
      </w:r>
      <w:r w:rsidRPr="00986874">
        <w:rPr>
          <w:sz w:val="26"/>
          <w:szCs w:val="26"/>
        </w:rPr>
        <w:t xml:space="preserve"> г.</w:t>
      </w:r>
    </w:p>
    <w:p w:rsidR="00792B63" w:rsidRPr="00986874" w:rsidRDefault="00792B63" w:rsidP="00792B63">
      <w:pPr>
        <w:spacing w:line="336" w:lineRule="auto"/>
        <w:jc w:val="both"/>
        <w:outlineLvl w:val="0"/>
        <w:rPr>
          <w:sz w:val="26"/>
          <w:szCs w:val="26"/>
        </w:rPr>
      </w:pPr>
      <w:r w:rsidRPr="00986874">
        <w:rPr>
          <w:sz w:val="26"/>
          <w:szCs w:val="26"/>
        </w:rPr>
        <w:t>Правовой</w:t>
      </w:r>
      <w:r w:rsidRPr="00986874">
        <w:rPr>
          <w:sz w:val="26"/>
          <w:szCs w:val="26"/>
        </w:rPr>
        <w:tab/>
        <w:t xml:space="preserve"> отдел       _______________                            "____" </w:t>
      </w:r>
      <w:r>
        <w:rPr>
          <w:sz w:val="26"/>
          <w:szCs w:val="26"/>
        </w:rPr>
        <w:t>октября</w:t>
      </w:r>
      <w:r w:rsidRPr="00986874">
        <w:rPr>
          <w:sz w:val="26"/>
          <w:szCs w:val="26"/>
        </w:rPr>
        <w:t xml:space="preserve"> 202</w:t>
      </w:r>
      <w:r w:rsidR="0007228E" w:rsidRPr="0007228E">
        <w:rPr>
          <w:sz w:val="26"/>
          <w:szCs w:val="26"/>
        </w:rPr>
        <w:t>3</w:t>
      </w:r>
      <w:r w:rsidRPr="00986874">
        <w:rPr>
          <w:sz w:val="26"/>
          <w:szCs w:val="26"/>
        </w:rPr>
        <w:t xml:space="preserve"> г.</w:t>
      </w:r>
    </w:p>
    <w:p w:rsidR="00792B63" w:rsidRDefault="00792B63" w:rsidP="00792B63">
      <w:pPr>
        <w:spacing w:line="336" w:lineRule="auto"/>
        <w:jc w:val="both"/>
        <w:outlineLvl w:val="0"/>
        <w:rPr>
          <w:sz w:val="26"/>
          <w:szCs w:val="26"/>
        </w:rPr>
      </w:pPr>
    </w:p>
    <w:p w:rsidR="00792B63" w:rsidRDefault="0081219A" w:rsidP="00792B63">
      <w:pPr>
        <w:spacing w:line="336" w:lineRule="auto"/>
        <w:jc w:val="both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М.И.Михальченко</w:t>
      </w:r>
      <w:proofErr w:type="spellEnd"/>
    </w:p>
    <w:p w:rsidR="00792B63" w:rsidRPr="00986874" w:rsidRDefault="00792B63" w:rsidP="00792B63">
      <w:pPr>
        <w:spacing w:line="336" w:lineRule="auto"/>
        <w:jc w:val="both"/>
        <w:outlineLvl w:val="0"/>
        <w:rPr>
          <w:sz w:val="26"/>
          <w:szCs w:val="26"/>
        </w:rPr>
      </w:pPr>
      <w:r w:rsidRPr="00986874">
        <w:rPr>
          <w:sz w:val="26"/>
          <w:szCs w:val="26"/>
        </w:rPr>
        <w:t xml:space="preserve">1-дело, 1- ФО, 1- </w:t>
      </w:r>
      <w:proofErr w:type="spellStart"/>
      <w:r w:rsidRPr="00986874">
        <w:rPr>
          <w:sz w:val="26"/>
          <w:szCs w:val="26"/>
        </w:rPr>
        <w:t>ОКСиМП</w:t>
      </w:r>
      <w:proofErr w:type="spellEnd"/>
    </w:p>
    <w:p w:rsidR="00C70A62" w:rsidRPr="00986874" w:rsidRDefault="00C70A62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C70A62" w:rsidRPr="00986874" w:rsidRDefault="00C70A62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C70A62" w:rsidRPr="00986874" w:rsidRDefault="00C70A62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162D8F" w:rsidRPr="00162D8F" w:rsidRDefault="0007228E" w:rsidP="00162D8F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62D8F">
        <w:rPr>
          <w:rFonts w:ascii="Times New Roman" w:hAnsi="Times New Roman" w:cs="Times New Roman"/>
          <w:iCs/>
          <w:sz w:val="26"/>
          <w:szCs w:val="26"/>
        </w:rPr>
        <w:t>«</w:t>
      </w:r>
      <w:r w:rsidR="00162D8F" w:rsidRPr="00162D8F">
        <w:rPr>
          <w:rFonts w:ascii="Times New Roman" w:hAnsi="Times New Roman" w:cs="Times New Roman"/>
          <w:iCs/>
          <w:sz w:val="26"/>
          <w:szCs w:val="26"/>
        </w:rPr>
        <w:t xml:space="preserve">Приложение  №  1 </w:t>
      </w:r>
    </w:p>
    <w:p w:rsidR="00162D8F" w:rsidRPr="00162D8F" w:rsidRDefault="00162D8F" w:rsidP="00162D8F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iCs/>
          <w:sz w:val="26"/>
          <w:szCs w:val="26"/>
        </w:rPr>
        <w:t xml:space="preserve">к Примерному положению об оплате труда </w:t>
      </w:r>
    </w:p>
    <w:p w:rsidR="00162D8F" w:rsidRPr="00162D8F" w:rsidRDefault="00162D8F" w:rsidP="00162D8F">
      <w:pPr>
        <w:pStyle w:val="HTML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iCs/>
          <w:sz w:val="26"/>
          <w:szCs w:val="26"/>
        </w:rPr>
        <w:t> </w:t>
      </w:r>
    </w:p>
    <w:p w:rsidR="00162D8F" w:rsidRPr="00162D8F" w:rsidRDefault="00162D8F" w:rsidP="00162D8F">
      <w:pPr>
        <w:jc w:val="center"/>
        <w:rPr>
          <w:b/>
          <w:sz w:val="26"/>
          <w:szCs w:val="26"/>
        </w:rPr>
      </w:pPr>
      <w:r w:rsidRPr="00162D8F">
        <w:rPr>
          <w:b/>
          <w:sz w:val="26"/>
          <w:szCs w:val="26"/>
        </w:rPr>
        <w:t>Минимальные     размеры    окладов    работников,</w:t>
      </w:r>
    </w:p>
    <w:p w:rsidR="00162D8F" w:rsidRDefault="00162D8F" w:rsidP="00162D8F">
      <w:pPr>
        <w:jc w:val="center"/>
        <w:rPr>
          <w:b/>
          <w:sz w:val="26"/>
          <w:szCs w:val="26"/>
        </w:rPr>
      </w:pPr>
      <w:r w:rsidRPr="00162D8F">
        <w:rPr>
          <w:b/>
          <w:sz w:val="26"/>
          <w:szCs w:val="26"/>
        </w:rPr>
        <w:t>осуществляющих профессиональную  деятельность  по  должностям</w:t>
      </w:r>
    </w:p>
    <w:p w:rsidR="00162D8F" w:rsidRDefault="00162D8F" w:rsidP="00162D8F">
      <w:pPr>
        <w:jc w:val="center"/>
        <w:rPr>
          <w:b/>
          <w:sz w:val="26"/>
          <w:szCs w:val="26"/>
        </w:rPr>
      </w:pPr>
      <w:r w:rsidRPr="00162D8F">
        <w:rPr>
          <w:b/>
          <w:sz w:val="26"/>
          <w:szCs w:val="26"/>
        </w:rPr>
        <w:t>служащих культуры и искусства,  отнесенных  к  ПКГ,  утвержденных</w:t>
      </w:r>
    </w:p>
    <w:p w:rsidR="00162D8F" w:rsidRDefault="00162D8F" w:rsidP="00162D8F">
      <w:pPr>
        <w:jc w:val="center"/>
        <w:rPr>
          <w:b/>
          <w:sz w:val="26"/>
          <w:szCs w:val="26"/>
        </w:rPr>
      </w:pPr>
      <w:r w:rsidRPr="00162D8F">
        <w:rPr>
          <w:b/>
          <w:sz w:val="26"/>
          <w:szCs w:val="26"/>
        </w:rPr>
        <w:t>приказом Министерства</w:t>
      </w:r>
      <w:r>
        <w:rPr>
          <w:b/>
          <w:sz w:val="26"/>
          <w:szCs w:val="26"/>
        </w:rPr>
        <w:t xml:space="preserve"> </w:t>
      </w:r>
      <w:r w:rsidRPr="00162D8F">
        <w:rPr>
          <w:b/>
          <w:sz w:val="26"/>
          <w:szCs w:val="26"/>
        </w:rPr>
        <w:t>здравоохранения  и  социального развития РФ</w:t>
      </w:r>
    </w:p>
    <w:p w:rsidR="00162D8F" w:rsidRDefault="00162D8F" w:rsidP="00162D8F">
      <w:pPr>
        <w:jc w:val="center"/>
        <w:rPr>
          <w:b/>
          <w:sz w:val="26"/>
          <w:szCs w:val="26"/>
        </w:rPr>
      </w:pPr>
      <w:r w:rsidRPr="00162D8F">
        <w:rPr>
          <w:b/>
          <w:sz w:val="26"/>
          <w:szCs w:val="26"/>
        </w:rPr>
        <w:t xml:space="preserve"> от 31.08.2007 № 570</w:t>
      </w:r>
      <w:r>
        <w:rPr>
          <w:b/>
          <w:sz w:val="26"/>
          <w:szCs w:val="26"/>
        </w:rPr>
        <w:t xml:space="preserve"> </w:t>
      </w:r>
      <w:r w:rsidRPr="00162D8F">
        <w:rPr>
          <w:b/>
          <w:sz w:val="26"/>
          <w:szCs w:val="26"/>
        </w:rPr>
        <w:t>«Об утверждении   профессиональных </w:t>
      </w:r>
    </w:p>
    <w:p w:rsidR="00162D8F" w:rsidRDefault="00162D8F" w:rsidP="00162D8F">
      <w:pPr>
        <w:jc w:val="center"/>
        <w:rPr>
          <w:b/>
          <w:sz w:val="26"/>
          <w:szCs w:val="26"/>
        </w:rPr>
      </w:pPr>
      <w:r w:rsidRPr="00162D8F">
        <w:rPr>
          <w:b/>
          <w:sz w:val="26"/>
          <w:szCs w:val="26"/>
        </w:rPr>
        <w:t xml:space="preserve"> квалификационных  групп  должностей</w:t>
      </w:r>
      <w:r>
        <w:rPr>
          <w:b/>
          <w:sz w:val="26"/>
          <w:szCs w:val="26"/>
        </w:rPr>
        <w:t xml:space="preserve"> </w:t>
      </w:r>
      <w:r w:rsidRPr="00162D8F">
        <w:rPr>
          <w:b/>
          <w:sz w:val="26"/>
          <w:szCs w:val="26"/>
        </w:rPr>
        <w:t xml:space="preserve">работников культуры, </w:t>
      </w:r>
    </w:p>
    <w:p w:rsidR="00162D8F" w:rsidRPr="00162D8F" w:rsidRDefault="00162D8F" w:rsidP="00162D8F">
      <w:pPr>
        <w:jc w:val="center"/>
        <w:rPr>
          <w:b/>
          <w:sz w:val="26"/>
          <w:szCs w:val="26"/>
        </w:rPr>
      </w:pPr>
      <w:r w:rsidRPr="00162D8F">
        <w:rPr>
          <w:b/>
          <w:sz w:val="26"/>
          <w:szCs w:val="26"/>
        </w:rPr>
        <w:t>искусства и кинематографии»</w:t>
      </w:r>
    </w:p>
    <w:p w:rsidR="00162D8F" w:rsidRPr="00162D8F" w:rsidRDefault="00162D8F" w:rsidP="00162D8F">
      <w:pPr>
        <w:pStyle w:val="af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1"/>
        <w:gridCol w:w="2903"/>
      </w:tblGrid>
      <w:tr w:rsidR="00162D8F" w:rsidRPr="00162D8F" w:rsidTr="00640627">
        <w:trPr>
          <w:trHeight w:val="550"/>
        </w:trPr>
        <w:tc>
          <w:tcPr>
            <w:tcW w:w="6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Должности, отнесённые к квалификационным уровням</w:t>
            </w:r>
          </w:p>
        </w:tc>
        <w:tc>
          <w:tcPr>
            <w:tcW w:w="2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(рублей)</w:t>
            </w:r>
          </w:p>
        </w:tc>
      </w:tr>
      <w:tr w:rsidR="00162D8F" w:rsidRPr="00162D8F" w:rsidTr="00640627">
        <w:trPr>
          <w:trHeight w:val="550"/>
        </w:trPr>
        <w:tc>
          <w:tcPr>
            <w:tcW w:w="9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Профессиональная квалификационная группа «Должности технических и</w:t>
            </w:r>
            <w:r w:rsidRPr="00162D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</w:t>
            </w:r>
            <w:r w:rsidRPr="00162D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полнителей и артистов вспомогательного состава»</w:t>
            </w:r>
          </w:p>
        </w:tc>
      </w:tr>
      <w:tr w:rsidR="00162D8F" w:rsidRPr="00162D8F" w:rsidTr="00640627">
        <w:trPr>
          <w:trHeight w:val="377"/>
        </w:trPr>
        <w:tc>
          <w:tcPr>
            <w:tcW w:w="6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Контролёр билетов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757985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3227,0</w:t>
            </w:r>
          </w:p>
        </w:tc>
      </w:tr>
      <w:tr w:rsidR="00162D8F" w:rsidRPr="00162D8F" w:rsidTr="00640627">
        <w:trPr>
          <w:trHeight w:val="550"/>
        </w:trPr>
        <w:tc>
          <w:tcPr>
            <w:tcW w:w="9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162D8F" w:rsidRPr="00162D8F" w:rsidTr="00640627">
        <w:trPr>
          <w:trHeight w:val="269"/>
        </w:trPr>
        <w:tc>
          <w:tcPr>
            <w:tcW w:w="6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Культорганизатор</w:t>
            </w:r>
            <w:proofErr w:type="spellEnd"/>
          </w:p>
        </w:tc>
        <w:tc>
          <w:tcPr>
            <w:tcW w:w="29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757985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5789,0</w:t>
            </w:r>
          </w:p>
        </w:tc>
      </w:tr>
      <w:tr w:rsidR="00162D8F" w:rsidRPr="00162D8F" w:rsidTr="00640627">
        <w:trPr>
          <w:trHeight w:val="263"/>
        </w:trPr>
        <w:tc>
          <w:tcPr>
            <w:tcW w:w="6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Руководитель музыкальной части дискотеки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550"/>
        </w:trPr>
        <w:tc>
          <w:tcPr>
            <w:tcW w:w="6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566"/>
        </w:trPr>
        <w:tc>
          <w:tcPr>
            <w:tcW w:w="9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162D8F" w:rsidRPr="00162D8F" w:rsidTr="00640627">
        <w:trPr>
          <w:trHeight w:val="255"/>
        </w:trPr>
        <w:tc>
          <w:tcPr>
            <w:tcW w:w="6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Библиограф</w:t>
            </w:r>
          </w:p>
        </w:tc>
        <w:tc>
          <w:tcPr>
            <w:tcW w:w="29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162D8F" w:rsidRPr="00162D8F" w:rsidRDefault="00757985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7718,0</w:t>
            </w:r>
          </w:p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62D8F" w:rsidRPr="00162D8F" w:rsidTr="00640627">
        <w:trPr>
          <w:trHeight w:val="255"/>
        </w:trPr>
        <w:tc>
          <w:tcPr>
            <w:tcW w:w="6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275"/>
        </w:trPr>
        <w:tc>
          <w:tcPr>
            <w:tcW w:w="6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275"/>
        </w:trPr>
        <w:tc>
          <w:tcPr>
            <w:tcW w:w="6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Звукооператор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275"/>
        </w:trPr>
        <w:tc>
          <w:tcPr>
            <w:tcW w:w="6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Аккомпаниатор-концертмейстер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275"/>
        </w:trPr>
        <w:tc>
          <w:tcPr>
            <w:tcW w:w="6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Художник-модельер театрального костюма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275"/>
        </w:trPr>
        <w:tc>
          <w:tcPr>
            <w:tcW w:w="6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Художник по свету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275"/>
        </w:trPr>
        <w:tc>
          <w:tcPr>
            <w:tcW w:w="6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Художник-декоратор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275"/>
        </w:trPr>
        <w:tc>
          <w:tcPr>
            <w:tcW w:w="6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Методист клубного учреждения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275"/>
        </w:trPr>
        <w:tc>
          <w:tcPr>
            <w:tcW w:w="6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Главный библиограф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275"/>
        </w:trPr>
        <w:tc>
          <w:tcPr>
            <w:tcW w:w="6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Главный библиотекарь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275"/>
        </w:trPr>
        <w:tc>
          <w:tcPr>
            <w:tcW w:w="9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Профессиональная квалификационная группа «Должности руководящего с</w:t>
            </w:r>
            <w:r w:rsidRPr="00162D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162D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става учреждений культуры, искусства и кинематографии»</w:t>
            </w:r>
          </w:p>
        </w:tc>
      </w:tr>
      <w:tr w:rsidR="00162D8F" w:rsidRPr="00162D8F" w:rsidTr="00640627">
        <w:trPr>
          <w:trHeight w:val="325"/>
        </w:trPr>
        <w:tc>
          <w:tcPr>
            <w:tcW w:w="6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 xml:space="preserve">Режиссёр массовых представлений </w:t>
            </w:r>
          </w:p>
        </w:tc>
        <w:tc>
          <w:tcPr>
            <w:tcW w:w="29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162D8F" w:rsidRPr="00162D8F" w:rsidRDefault="00757985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8577,0</w:t>
            </w:r>
          </w:p>
        </w:tc>
      </w:tr>
      <w:tr w:rsidR="00162D8F" w:rsidRPr="00162D8F" w:rsidTr="00640627">
        <w:trPr>
          <w:trHeight w:val="275"/>
        </w:trPr>
        <w:tc>
          <w:tcPr>
            <w:tcW w:w="6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Руководитель коллектива самодеятельного искусства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275"/>
        </w:trPr>
        <w:tc>
          <w:tcPr>
            <w:tcW w:w="6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Режиссёр-постановщик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275"/>
        </w:trPr>
        <w:tc>
          <w:tcPr>
            <w:tcW w:w="6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Режиссёр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275"/>
        </w:trPr>
        <w:tc>
          <w:tcPr>
            <w:tcW w:w="6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Балетмейстер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275"/>
        </w:trPr>
        <w:tc>
          <w:tcPr>
            <w:tcW w:w="6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Хормейстер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275"/>
        </w:trPr>
        <w:tc>
          <w:tcPr>
            <w:tcW w:w="6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Дирижёр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275"/>
        </w:trPr>
        <w:tc>
          <w:tcPr>
            <w:tcW w:w="6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постановочной частью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275"/>
        </w:trPr>
        <w:tc>
          <w:tcPr>
            <w:tcW w:w="6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Заведующ</w:t>
            </w:r>
            <w:r w:rsidR="00757985">
              <w:rPr>
                <w:rFonts w:ascii="Times New Roman" w:hAnsi="Times New Roman" w:cs="Times New Roman"/>
                <w:sz w:val="26"/>
                <w:szCs w:val="26"/>
              </w:rPr>
              <w:t xml:space="preserve">ий отделом (сектором)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275"/>
        </w:trPr>
        <w:tc>
          <w:tcPr>
            <w:tcW w:w="6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Звукорежиссёр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</w:tbl>
    <w:p w:rsidR="00162D8F" w:rsidRPr="00162D8F" w:rsidRDefault="00162D8F" w:rsidP="00162D8F">
      <w:pPr>
        <w:pStyle w:val="af0"/>
        <w:spacing w:after="0"/>
        <w:rPr>
          <w:rFonts w:ascii="Times New Roman" w:eastAsiaTheme="minorEastAsia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sz w:val="26"/>
          <w:szCs w:val="26"/>
        </w:rPr>
        <w:t> </w:t>
      </w:r>
    </w:p>
    <w:p w:rsidR="00162D8F" w:rsidRPr="00162D8F" w:rsidRDefault="00162D8F" w:rsidP="00162D8F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sz w:val="26"/>
          <w:szCs w:val="26"/>
        </w:rPr>
        <w:t> </w:t>
      </w:r>
    </w:p>
    <w:p w:rsidR="00162D8F" w:rsidRPr="00162D8F" w:rsidRDefault="00162D8F" w:rsidP="00162D8F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iCs/>
          <w:sz w:val="26"/>
          <w:szCs w:val="26"/>
        </w:rPr>
        <w:t>Приложение № 2</w:t>
      </w:r>
    </w:p>
    <w:p w:rsidR="00162D8F" w:rsidRPr="00162D8F" w:rsidRDefault="00162D8F" w:rsidP="00162D8F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iCs/>
          <w:sz w:val="26"/>
          <w:szCs w:val="26"/>
        </w:rPr>
        <w:t xml:space="preserve"> к Примерному положению об оплате труда </w:t>
      </w:r>
    </w:p>
    <w:p w:rsidR="00162D8F" w:rsidRPr="00162D8F" w:rsidRDefault="00162D8F" w:rsidP="00162D8F">
      <w:pPr>
        <w:pStyle w:val="HTML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iCs/>
          <w:sz w:val="26"/>
          <w:szCs w:val="26"/>
        </w:rPr>
        <w:t> </w:t>
      </w:r>
    </w:p>
    <w:p w:rsidR="00162D8F" w:rsidRPr="00162D8F" w:rsidRDefault="00162D8F" w:rsidP="00162D8F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b/>
          <w:bCs/>
          <w:iCs/>
          <w:sz w:val="26"/>
          <w:szCs w:val="26"/>
        </w:rPr>
        <w:t>Минимальные   размеры   окладов   работников,</w:t>
      </w:r>
    </w:p>
    <w:p w:rsidR="00162D8F" w:rsidRDefault="00162D8F" w:rsidP="00162D8F">
      <w:pPr>
        <w:pStyle w:val="HTML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62D8F">
        <w:rPr>
          <w:rFonts w:ascii="Times New Roman" w:hAnsi="Times New Roman" w:cs="Times New Roman"/>
          <w:b/>
          <w:bCs/>
          <w:iCs/>
          <w:sz w:val="26"/>
          <w:szCs w:val="26"/>
        </w:rPr>
        <w:t>   осуществляющих  деятельность  по должностям   руководителей,  </w:t>
      </w:r>
    </w:p>
    <w:p w:rsidR="00162D8F" w:rsidRDefault="00162D8F" w:rsidP="00162D8F">
      <w:pPr>
        <w:pStyle w:val="HTML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62D8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специалистов  и  служащих  культуры  и  искусства, </w:t>
      </w:r>
    </w:p>
    <w:p w:rsidR="00162D8F" w:rsidRDefault="00162D8F" w:rsidP="00162D8F">
      <w:pPr>
        <w:pStyle w:val="HTML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62D8F">
        <w:rPr>
          <w:rFonts w:ascii="Times New Roman" w:hAnsi="Times New Roman" w:cs="Times New Roman"/>
          <w:b/>
          <w:bCs/>
          <w:iCs/>
          <w:sz w:val="26"/>
          <w:szCs w:val="26"/>
        </w:rPr>
        <w:t>отнесенных   к   ПКГ,   утвержденных  приказом  Министерства </w:t>
      </w:r>
    </w:p>
    <w:p w:rsidR="00162D8F" w:rsidRDefault="00162D8F" w:rsidP="00162D8F">
      <w:pPr>
        <w:pStyle w:val="HTML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62D8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здравоохранения  и социального  развития  РФ  от 29.05.2008 № 247н </w:t>
      </w:r>
    </w:p>
    <w:p w:rsidR="00162D8F" w:rsidRDefault="00162D8F" w:rsidP="00162D8F">
      <w:pPr>
        <w:pStyle w:val="HTML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62D8F">
        <w:rPr>
          <w:rFonts w:ascii="Times New Roman" w:hAnsi="Times New Roman" w:cs="Times New Roman"/>
          <w:b/>
          <w:bCs/>
          <w:iCs/>
          <w:sz w:val="26"/>
          <w:szCs w:val="26"/>
        </w:rPr>
        <w:t>«Об утверждении профессиональных квалификационных  групп </w:t>
      </w:r>
    </w:p>
    <w:p w:rsidR="00162D8F" w:rsidRPr="00162D8F" w:rsidRDefault="00162D8F" w:rsidP="00162D8F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общеотраслевых должностей руководителей, специалистов и</w:t>
      </w:r>
    </w:p>
    <w:p w:rsidR="00162D8F" w:rsidRPr="00162D8F" w:rsidRDefault="00162D8F" w:rsidP="00162D8F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b/>
          <w:bCs/>
          <w:iCs/>
          <w:sz w:val="26"/>
          <w:szCs w:val="26"/>
        </w:rPr>
        <w:t>служащих»</w:t>
      </w:r>
    </w:p>
    <w:p w:rsidR="00162D8F" w:rsidRPr="00162D8F" w:rsidRDefault="00162D8F" w:rsidP="00162D8F">
      <w:pPr>
        <w:pStyle w:val="HTML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3875"/>
        <w:gridCol w:w="3135"/>
      </w:tblGrid>
      <w:tr w:rsidR="00162D8F" w:rsidRPr="00162D8F" w:rsidTr="00640627">
        <w:trPr>
          <w:trHeight w:val="552"/>
        </w:trPr>
        <w:tc>
          <w:tcPr>
            <w:tcW w:w="6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Должности, отнесённые к квалификационным уровням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(рублей)</w:t>
            </w:r>
          </w:p>
        </w:tc>
      </w:tr>
      <w:tr w:rsidR="00162D8F" w:rsidRPr="00162D8F" w:rsidTr="00640627">
        <w:trPr>
          <w:trHeight w:val="569"/>
        </w:trPr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162D8F" w:rsidRPr="00162D8F" w:rsidTr="00640627">
        <w:trPr>
          <w:trHeight w:val="379"/>
        </w:trPr>
        <w:tc>
          <w:tcPr>
            <w:tcW w:w="25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Кассир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757985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3602,0</w:t>
            </w:r>
          </w:p>
        </w:tc>
      </w:tr>
      <w:tr w:rsidR="00162D8F" w:rsidRPr="00162D8F" w:rsidTr="0064062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 xml:space="preserve">Делопроизводитель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Секретарь-машинистка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379"/>
        </w:trPr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162D8F" w:rsidRPr="00162D8F" w:rsidTr="00640627">
        <w:trPr>
          <w:trHeight w:val="897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Инспектор по кадрам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757985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4257,0</w:t>
            </w:r>
          </w:p>
        </w:tc>
      </w:tr>
      <w:tr w:rsidR="00162D8F" w:rsidRPr="00162D8F" w:rsidTr="00640627">
        <w:trPr>
          <w:trHeight w:val="897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</w:t>
            </w: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дежью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768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757985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5033,0</w:t>
            </w:r>
          </w:p>
        </w:tc>
      </w:tr>
      <w:tr w:rsidR="006A6FDE" w:rsidRPr="00162D8F" w:rsidTr="00640627">
        <w:trPr>
          <w:trHeight w:val="768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FDE" w:rsidRPr="00C64E76" w:rsidRDefault="006A6FDE" w:rsidP="00572BA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C64E76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FDE" w:rsidRPr="00C64E76" w:rsidRDefault="006A6FDE" w:rsidP="00572BA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C64E76">
              <w:rPr>
                <w:rFonts w:ascii="Times New Roman" w:hAnsi="Times New Roman" w:cs="Times New Roman"/>
                <w:sz w:val="26"/>
                <w:szCs w:val="26"/>
              </w:rPr>
              <w:t>Начальник хозяйственного о</w:t>
            </w:r>
            <w:r w:rsidRPr="00C64E7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64E76">
              <w:rPr>
                <w:rFonts w:ascii="Times New Roman" w:hAnsi="Times New Roman" w:cs="Times New Roman"/>
                <w:sz w:val="26"/>
                <w:szCs w:val="26"/>
              </w:rPr>
              <w:t>дела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FDE" w:rsidRPr="00C64E76" w:rsidRDefault="006A6FDE" w:rsidP="006A6FD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6055,0</w:t>
            </w:r>
          </w:p>
        </w:tc>
      </w:tr>
      <w:tr w:rsidR="006A6FDE" w:rsidRPr="00162D8F" w:rsidTr="00640627">
        <w:trPr>
          <w:trHeight w:val="379"/>
        </w:trPr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FDE" w:rsidRPr="00162D8F" w:rsidRDefault="006A6FDE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6A6FDE" w:rsidRPr="00162D8F" w:rsidTr="00640627">
        <w:trPr>
          <w:trHeight w:val="379"/>
        </w:trPr>
        <w:tc>
          <w:tcPr>
            <w:tcW w:w="25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FDE" w:rsidRPr="00162D8F" w:rsidRDefault="006A6FDE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FDE" w:rsidRPr="00162D8F" w:rsidRDefault="006A6FDE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Программист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FDE" w:rsidRPr="00162D8F" w:rsidRDefault="006A6FDE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6483,0</w:t>
            </w:r>
          </w:p>
        </w:tc>
      </w:tr>
      <w:tr w:rsidR="006A6FDE" w:rsidRPr="00162D8F" w:rsidTr="0064062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FDE" w:rsidRPr="00162D8F" w:rsidRDefault="006A6FDE" w:rsidP="00162D8F">
            <w:pPr>
              <w:rPr>
                <w:sz w:val="26"/>
                <w:szCs w:val="26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FDE" w:rsidRPr="00162D8F" w:rsidRDefault="006A6FDE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Специалист по кадрам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FDE" w:rsidRPr="00162D8F" w:rsidRDefault="006A6FDE" w:rsidP="00162D8F">
            <w:pPr>
              <w:rPr>
                <w:sz w:val="26"/>
                <w:szCs w:val="26"/>
              </w:rPr>
            </w:pPr>
          </w:p>
        </w:tc>
      </w:tr>
      <w:tr w:rsidR="006A6FDE" w:rsidRPr="00162D8F" w:rsidTr="0064062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FDE" w:rsidRPr="00162D8F" w:rsidRDefault="006A6FDE" w:rsidP="00162D8F">
            <w:pPr>
              <w:rPr>
                <w:sz w:val="26"/>
                <w:szCs w:val="26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FDE" w:rsidRPr="00162D8F" w:rsidRDefault="006A6FDE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Инженер по охране труда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FDE" w:rsidRPr="00162D8F" w:rsidRDefault="006A6FDE" w:rsidP="00162D8F">
            <w:pPr>
              <w:rPr>
                <w:sz w:val="26"/>
                <w:szCs w:val="26"/>
              </w:rPr>
            </w:pPr>
          </w:p>
        </w:tc>
      </w:tr>
    </w:tbl>
    <w:p w:rsidR="0007228E" w:rsidRPr="00C4566C" w:rsidRDefault="00C4566C" w:rsidP="00162D8F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</w:t>
      </w:r>
      <w:bookmarkStart w:id="1" w:name="_GoBack"/>
      <w:bookmarkEnd w:id="1"/>
    </w:p>
    <w:p w:rsidR="0007228E" w:rsidRDefault="0007228E" w:rsidP="00162D8F">
      <w:pPr>
        <w:pStyle w:val="HTML"/>
        <w:rPr>
          <w:rFonts w:ascii="Times New Roman" w:hAnsi="Times New Roman" w:cs="Times New Roman"/>
          <w:sz w:val="26"/>
          <w:szCs w:val="26"/>
          <w:lang w:val="en-US"/>
        </w:rPr>
      </w:pPr>
    </w:p>
    <w:p w:rsidR="00162D8F" w:rsidRPr="00162D8F" w:rsidRDefault="00162D8F" w:rsidP="00162D8F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sz w:val="26"/>
          <w:szCs w:val="26"/>
        </w:rPr>
        <w:t>     </w:t>
      </w:r>
      <w:r w:rsidRPr="00162D8F">
        <w:rPr>
          <w:rFonts w:ascii="Times New Roman" w:hAnsi="Times New Roman" w:cs="Times New Roman"/>
          <w:iCs/>
          <w:sz w:val="26"/>
          <w:szCs w:val="26"/>
        </w:rPr>
        <w:t xml:space="preserve">Приложение  №  3 </w:t>
      </w:r>
    </w:p>
    <w:p w:rsidR="00162D8F" w:rsidRPr="00162D8F" w:rsidRDefault="00162D8F" w:rsidP="00162D8F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iCs/>
          <w:sz w:val="26"/>
          <w:szCs w:val="26"/>
        </w:rPr>
        <w:t xml:space="preserve">к Примерному положению об оплате труда </w:t>
      </w:r>
    </w:p>
    <w:p w:rsidR="00162D8F" w:rsidRPr="00162D8F" w:rsidRDefault="00162D8F" w:rsidP="00162D8F">
      <w:pPr>
        <w:pStyle w:val="HTML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iCs/>
          <w:sz w:val="26"/>
          <w:szCs w:val="26"/>
        </w:rPr>
        <w:t> </w:t>
      </w:r>
    </w:p>
    <w:p w:rsidR="00162D8F" w:rsidRDefault="00162D8F" w:rsidP="00162D8F">
      <w:pPr>
        <w:pStyle w:val="af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sz w:val="26"/>
          <w:szCs w:val="26"/>
        </w:rPr>
        <w:t>Минимальные   размеры   окладов   работников,   не   отнесённых </w:t>
      </w:r>
    </w:p>
    <w:p w:rsidR="00162D8F" w:rsidRPr="00162D8F" w:rsidRDefault="00162D8F" w:rsidP="00162D8F">
      <w:pPr>
        <w:pStyle w:val="af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sz w:val="26"/>
          <w:szCs w:val="26"/>
        </w:rPr>
        <w:t xml:space="preserve">  к общеотраслевым профессиональным квалификационным группам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3"/>
        <w:gridCol w:w="3461"/>
      </w:tblGrid>
      <w:tr w:rsidR="00162D8F" w:rsidRPr="00162D8F" w:rsidTr="00640627">
        <w:trPr>
          <w:trHeight w:val="550"/>
        </w:trPr>
        <w:tc>
          <w:tcPr>
            <w:tcW w:w="6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Должности, не отнесённые к ПКГ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</w:t>
            </w: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да (рублей)</w:t>
            </w:r>
          </w:p>
        </w:tc>
      </w:tr>
      <w:tr w:rsidR="00162D8F" w:rsidRPr="00162D8F" w:rsidTr="00640627">
        <w:trPr>
          <w:trHeight w:val="377"/>
        </w:trPr>
        <w:tc>
          <w:tcPr>
            <w:tcW w:w="6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Монтировщик сцены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757985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3227,0</w:t>
            </w:r>
          </w:p>
        </w:tc>
      </w:tr>
      <w:tr w:rsidR="00162D8F" w:rsidRPr="00162D8F" w:rsidTr="00640627">
        <w:trPr>
          <w:trHeight w:val="377"/>
        </w:trPr>
        <w:tc>
          <w:tcPr>
            <w:tcW w:w="6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Рабочий по комплексному обслуживанию и ремо</w:t>
            </w: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ту зданий</w:t>
            </w:r>
          </w:p>
        </w:tc>
        <w:tc>
          <w:tcPr>
            <w:tcW w:w="34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757985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3811,0</w:t>
            </w:r>
          </w:p>
        </w:tc>
      </w:tr>
      <w:tr w:rsidR="00162D8F" w:rsidRPr="00162D8F" w:rsidTr="00640627">
        <w:trPr>
          <w:trHeight w:val="377"/>
        </w:trPr>
        <w:tc>
          <w:tcPr>
            <w:tcW w:w="6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377"/>
        </w:trPr>
        <w:tc>
          <w:tcPr>
            <w:tcW w:w="6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 xml:space="preserve">Слесарь по ремонту автотранспорта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377"/>
        </w:trPr>
        <w:tc>
          <w:tcPr>
            <w:tcW w:w="6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Электрик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377"/>
        </w:trPr>
        <w:tc>
          <w:tcPr>
            <w:tcW w:w="6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Слесарь-сантехник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377"/>
        </w:trPr>
        <w:tc>
          <w:tcPr>
            <w:tcW w:w="6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Техник-электрик</w:t>
            </w:r>
          </w:p>
        </w:tc>
        <w:tc>
          <w:tcPr>
            <w:tcW w:w="34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757985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4740,0</w:t>
            </w:r>
          </w:p>
        </w:tc>
      </w:tr>
      <w:tr w:rsidR="00162D8F" w:rsidRPr="00162D8F" w:rsidTr="00640627">
        <w:trPr>
          <w:trHeight w:val="377"/>
        </w:trPr>
        <w:tc>
          <w:tcPr>
            <w:tcW w:w="6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Столяр по изготовлению декораций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377"/>
        </w:trPr>
        <w:tc>
          <w:tcPr>
            <w:tcW w:w="6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Швея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377"/>
        </w:trPr>
        <w:tc>
          <w:tcPr>
            <w:tcW w:w="6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эксплуатации гражданских зданий </w:t>
            </w:r>
          </w:p>
        </w:tc>
        <w:tc>
          <w:tcPr>
            <w:tcW w:w="34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757985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6483,0</w:t>
            </w:r>
          </w:p>
        </w:tc>
      </w:tr>
      <w:tr w:rsidR="00162D8F" w:rsidRPr="00162D8F" w:rsidTr="00640627">
        <w:trPr>
          <w:trHeight w:val="377"/>
        </w:trPr>
        <w:tc>
          <w:tcPr>
            <w:tcW w:w="6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детьми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377"/>
        </w:trPr>
        <w:tc>
          <w:tcPr>
            <w:tcW w:w="6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Специалист по экспозиционно-выставочной де</w:t>
            </w: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тельности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377"/>
        </w:trPr>
        <w:tc>
          <w:tcPr>
            <w:tcW w:w="6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Специалист по ремонту и индивидуальному пош</w:t>
            </w: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ву швейных изделий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377"/>
        </w:trPr>
        <w:tc>
          <w:tcPr>
            <w:tcW w:w="6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Художник-оформитель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757985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6863,0</w:t>
            </w:r>
          </w:p>
        </w:tc>
      </w:tr>
      <w:tr w:rsidR="00162D8F" w:rsidRPr="00162D8F" w:rsidTr="00640627">
        <w:trPr>
          <w:trHeight w:val="377"/>
        </w:trPr>
        <w:tc>
          <w:tcPr>
            <w:tcW w:w="6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Библиотекарь-каталогизатор</w:t>
            </w:r>
          </w:p>
        </w:tc>
        <w:tc>
          <w:tcPr>
            <w:tcW w:w="34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757985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7718,0</w:t>
            </w:r>
          </w:p>
        </w:tc>
      </w:tr>
      <w:tr w:rsidR="00162D8F" w:rsidRPr="00162D8F" w:rsidTr="00640627">
        <w:trPr>
          <w:trHeight w:val="377"/>
        </w:trPr>
        <w:tc>
          <w:tcPr>
            <w:tcW w:w="6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Дизайнер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</w:tr>
      <w:tr w:rsidR="00162D8F" w:rsidRPr="00162D8F" w:rsidTr="00640627">
        <w:trPr>
          <w:trHeight w:val="377"/>
        </w:trPr>
        <w:tc>
          <w:tcPr>
            <w:tcW w:w="6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757985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9651,0</w:t>
            </w:r>
          </w:p>
        </w:tc>
      </w:tr>
      <w:tr w:rsidR="00162D8F" w:rsidRPr="00162D8F" w:rsidTr="00640627">
        <w:trPr>
          <w:trHeight w:val="377"/>
        </w:trPr>
        <w:tc>
          <w:tcPr>
            <w:tcW w:w="6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ниже на 10-30% оклада д</w:t>
            </w: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ректора</w:t>
            </w:r>
          </w:p>
        </w:tc>
      </w:tr>
    </w:tbl>
    <w:p w:rsidR="00162D8F" w:rsidRPr="00162D8F" w:rsidRDefault="00162D8F" w:rsidP="00162D8F">
      <w:pPr>
        <w:pStyle w:val="HTML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sz w:val="26"/>
          <w:szCs w:val="26"/>
        </w:rPr>
        <w:t> </w:t>
      </w:r>
    </w:p>
    <w:p w:rsidR="00F1419C" w:rsidRDefault="00F1419C" w:rsidP="00162D8F">
      <w:pPr>
        <w:pStyle w:val="HTML"/>
        <w:jc w:val="right"/>
        <w:rPr>
          <w:rFonts w:ascii="Times New Roman" w:hAnsi="Times New Roman" w:cs="Times New Roman"/>
          <w:iCs/>
          <w:sz w:val="26"/>
          <w:szCs w:val="26"/>
          <w:lang w:val="en-US"/>
        </w:rPr>
      </w:pPr>
    </w:p>
    <w:p w:rsidR="0007228E" w:rsidRDefault="0007228E" w:rsidP="00162D8F">
      <w:pPr>
        <w:pStyle w:val="HTML"/>
        <w:jc w:val="right"/>
        <w:rPr>
          <w:rFonts w:ascii="Times New Roman" w:hAnsi="Times New Roman" w:cs="Times New Roman"/>
          <w:iCs/>
          <w:sz w:val="26"/>
          <w:szCs w:val="26"/>
          <w:lang w:val="en-US"/>
        </w:rPr>
      </w:pPr>
    </w:p>
    <w:p w:rsidR="0007228E" w:rsidRDefault="0007228E" w:rsidP="00162D8F">
      <w:pPr>
        <w:pStyle w:val="HTML"/>
        <w:jc w:val="right"/>
        <w:rPr>
          <w:rFonts w:ascii="Times New Roman" w:hAnsi="Times New Roman" w:cs="Times New Roman"/>
          <w:iCs/>
          <w:sz w:val="26"/>
          <w:szCs w:val="26"/>
          <w:lang w:val="en-US"/>
        </w:rPr>
      </w:pPr>
    </w:p>
    <w:p w:rsidR="0007228E" w:rsidRDefault="0007228E" w:rsidP="00162D8F">
      <w:pPr>
        <w:pStyle w:val="HTML"/>
        <w:jc w:val="right"/>
        <w:rPr>
          <w:rFonts w:ascii="Times New Roman" w:hAnsi="Times New Roman" w:cs="Times New Roman"/>
          <w:iCs/>
          <w:sz w:val="26"/>
          <w:szCs w:val="26"/>
          <w:lang w:val="en-US"/>
        </w:rPr>
      </w:pPr>
    </w:p>
    <w:p w:rsidR="0007228E" w:rsidRDefault="0007228E" w:rsidP="00162D8F">
      <w:pPr>
        <w:pStyle w:val="HTML"/>
        <w:jc w:val="right"/>
        <w:rPr>
          <w:rFonts w:ascii="Times New Roman" w:hAnsi="Times New Roman" w:cs="Times New Roman"/>
          <w:iCs/>
          <w:sz w:val="26"/>
          <w:szCs w:val="26"/>
          <w:lang w:val="en-US"/>
        </w:rPr>
      </w:pPr>
    </w:p>
    <w:p w:rsidR="0007228E" w:rsidRDefault="0007228E" w:rsidP="00162D8F">
      <w:pPr>
        <w:pStyle w:val="HTML"/>
        <w:jc w:val="right"/>
        <w:rPr>
          <w:rFonts w:ascii="Times New Roman" w:hAnsi="Times New Roman" w:cs="Times New Roman"/>
          <w:iCs/>
          <w:sz w:val="26"/>
          <w:szCs w:val="26"/>
          <w:lang w:val="en-US"/>
        </w:rPr>
      </w:pPr>
    </w:p>
    <w:p w:rsidR="0007228E" w:rsidRDefault="0007228E" w:rsidP="00162D8F">
      <w:pPr>
        <w:pStyle w:val="HTML"/>
        <w:jc w:val="right"/>
        <w:rPr>
          <w:rFonts w:ascii="Times New Roman" w:hAnsi="Times New Roman" w:cs="Times New Roman"/>
          <w:iCs/>
          <w:sz w:val="26"/>
          <w:szCs w:val="26"/>
          <w:lang w:val="en-US"/>
        </w:rPr>
      </w:pPr>
    </w:p>
    <w:p w:rsidR="0007228E" w:rsidRDefault="0007228E" w:rsidP="00162D8F">
      <w:pPr>
        <w:pStyle w:val="HTML"/>
        <w:jc w:val="right"/>
        <w:rPr>
          <w:rFonts w:ascii="Times New Roman" w:hAnsi="Times New Roman" w:cs="Times New Roman"/>
          <w:iCs/>
          <w:sz w:val="26"/>
          <w:szCs w:val="26"/>
          <w:lang w:val="en-US"/>
        </w:rPr>
      </w:pPr>
    </w:p>
    <w:p w:rsidR="0007228E" w:rsidRDefault="0007228E" w:rsidP="00162D8F">
      <w:pPr>
        <w:pStyle w:val="HTML"/>
        <w:jc w:val="right"/>
        <w:rPr>
          <w:rFonts w:ascii="Times New Roman" w:hAnsi="Times New Roman" w:cs="Times New Roman"/>
          <w:iCs/>
          <w:sz w:val="26"/>
          <w:szCs w:val="26"/>
          <w:lang w:val="en-US"/>
        </w:rPr>
      </w:pPr>
    </w:p>
    <w:p w:rsidR="0007228E" w:rsidRDefault="0007228E" w:rsidP="00162D8F">
      <w:pPr>
        <w:pStyle w:val="HTML"/>
        <w:jc w:val="right"/>
        <w:rPr>
          <w:rFonts w:ascii="Times New Roman" w:hAnsi="Times New Roman" w:cs="Times New Roman"/>
          <w:iCs/>
          <w:sz w:val="26"/>
          <w:szCs w:val="26"/>
          <w:lang w:val="en-US"/>
        </w:rPr>
      </w:pPr>
    </w:p>
    <w:p w:rsidR="0007228E" w:rsidRDefault="0007228E" w:rsidP="00162D8F">
      <w:pPr>
        <w:pStyle w:val="HTML"/>
        <w:jc w:val="right"/>
        <w:rPr>
          <w:rFonts w:ascii="Times New Roman" w:hAnsi="Times New Roman" w:cs="Times New Roman"/>
          <w:iCs/>
          <w:sz w:val="26"/>
          <w:szCs w:val="26"/>
          <w:lang w:val="en-US"/>
        </w:rPr>
      </w:pPr>
    </w:p>
    <w:p w:rsidR="0007228E" w:rsidRPr="0007228E" w:rsidRDefault="0007228E" w:rsidP="00162D8F">
      <w:pPr>
        <w:pStyle w:val="HTML"/>
        <w:jc w:val="right"/>
        <w:rPr>
          <w:rFonts w:ascii="Times New Roman" w:hAnsi="Times New Roman" w:cs="Times New Roman"/>
          <w:iCs/>
          <w:sz w:val="26"/>
          <w:szCs w:val="26"/>
          <w:lang w:val="en-US"/>
        </w:rPr>
      </w:pPr>
    </w:p>
    <w:p w:rsidR="00F1419C" w:rsidRDefault="00F1419C" w:rsidP="00162D8F">
      <w:pPr>
        <w:pStyle w:val="HTML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F1419C" w:rsidRDefault="00F1419C" w:rsidP="00162D8F">
      <w:pPr>
        <w:pStyle w:val="HTML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F1419C" w:rsidRDefault="00F1419C" w:rsidP="00162D8F">
      <w:pPr>
        <w:pStyle w:val="HTML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162D8F" w:rsidRPr="00162D8F" w:rsidRDefault="00162D8F" w:rsidP="00162D8F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iCs/>
          <w:sz w:val="26"/>
          <w:szCs w:val="26"/>
        </w:rPr>
        <w:t xml:space="preserve">Приложение  №  4  </w:t>
      </w:r>
    </w:p>
    <w:p w:rsidR="00162D8F" w:rsidRPr="00162D8F" w:rsidRDefault="00162D8F" w:rsidP="00162D8F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iCs/>
          <w:sz w:val="26"/>
          <w:szCs w:val="26"/>
        </w:rPr>
        <w:t xml:space="preserve">к  Примерному  положению  об  оплате труда </w:t>
      </w:r>
    </w:p>
    <w:p w:rsidR="00162D8F" w:rsidRPr="00162D8F" w:rsidRDefault="00162D8F" w:rsidP="00162D8F">
      <w:pPr>
        <w:pStyle w:val="HTML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iCs/>
          <w:sz w:val="26"/>
          <w:szCs w:val="26"/>
        </w:rPr>
        <w:t> </w:t>
      </w:r>
    </w:p>
    <w:p w:rsidR="00162D8F" w:rsidRPr="00162D8F" w:rsidRDefault="00162D8F" w:rsidP="00162D8F">
      <w:pPr>
        <w:pStyle w:val="af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sz w:val="26"/>
          <w:szCs w:val="26"/>
        </w:rPr>
        <w:t>Минимальные размеры окладов работников,</w:t>
      </w:r>
    </w:p>
    <w:p w:rsidR="003D38E2" w:rsidRDefault="00162D8F" w:rsidP="00162D8F">
      <w:pPr>
        <w:pStyle w:val="af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sz w:val="26"/>
          <w:szCs w:val="26"/>
        </w:rPr>
        <w:t> осуществляющих деятельность по    должностям    профессий  </w:t>
      </w:r>
    </w:p>
    <w:p w:rsidR="003D38E2" w:rsidRDefault="00162D8F" w:rsidP="00162D8F">
      <w:pPr>
        <w:pStyle w:val="af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sz w:val="26"/>
          <w:szCs w:val="26"/>
        </w:rPr>
        <w:t xml:space="preserve"> рабочих   культуры,   искусства   и кинематографии,    отнесенных    к   ПКГ,   утвержденных   приказом Министерства   </w:t>
      </w:r>
    </w:p>
    <w:p w:rsidR="00162D8F" w:rsidRPr="00162D8F" w:rsidRDefault="00162D8F" w:rsidP="00162D8F">
      <w:pPr>
        <w:pStyle w:val="af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sz w:val="26"/>
          <w:szCs w:val="26"/>
        </w:rPr>
        <w:t xml:space="preserve">здравоохранения   и   социального   развития  РФ  </w:t>
      </w:r>
    </w:p>
    <w:p w:rsidR="003D38E2" w:rsidRDefault="00162D8F" w:rsidP="00162D8F">
      <w:pPr>
        <w:pStyle w:val="af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sz w:val="26"/>
          <w:szCs w:val="26"/>
        </w:rPr>
        <w:t xml:space="preserve">от 14.03.2008 № 121н «Об утверждении профессиональных </w:t>
      </w:r>
    </w:p>
    <w:p w:rsidR="003D38E2" w:rsidRDefault="00162D8F" w:rsidP="00162D8F">
      <w:pPr>
        <w:pStyle w:val="af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sz w:val="26"/>
          <w:szCs w:val="26"/>
        </w:rPr>
        <w:t>квалификационных</w:t>
      </w:r>
      <w:r w:rsidR="003D38E2">
        <w:rPr>
          <w:rFonts w:ascii="Times New Roman" w:hAnsi="Times New Roman" w:cs="Times New Roman"/>
          <w:sz w:val="26"/>
          <w:szCs w:val="26"/>
        </w:rPr>
        <w:t xml:space="preserve"> </w:t>
      </w:r>
      <w:r w:rsidRPr="00162D8F">
        <w:rPr>
          <w:rFonts w:ascii="Times New Roman" w:hAnsi="Times New Roman" w:cs="Times New Roman"/>
          <w:sz w:val="26"/>
          <w:szCs w:val="26"/>
        </w:rPr>
        <w:t xml:space="preserve">групп профессий рабочих культуры, </w:t>
      </w:r>
    </w:p>
    <w:p w:rsidR="00162D8F" w:rsidRPr="00162D8F" w:rsidRDefault="00162D8F" w:rsidP="00162D8F">
      <w:pPr>
        <w:pStyle w:val="af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sz w:val="26"/>
          <w:szCs w:val="26"/>
        </w:rPr>
        <w:t>искусства и кинематографии»</w:t>
      </w:r>
    </w:p>
    <w:p w:rsidR="00162D8F" w:rsidRPr="00162D8F" w:rsidRDefault="00162D8F" w:rsidP="00162D8F">
      <w:pPr>
        <w:pStyle w:val="af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3875"/>
        <w:gridCol w:w="3135"/>
      </w:tblGrid>
      <w:tr w:rsidR="00162D8F" w:rsidRPr="00162D8F" w:rsidTr="00640627">
        <w:trPr>
          <w:trHeight w:val="552"/>
        </w:trPr>
        <w:tc>
          <w:tcPr>
            <w:tcW w:w="6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Должности, отнесённые к квалификационным уровням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(рублей)</w:t>
            </w:r>
          </w:p>
        </w:tc>
      </w:tr>
      <w:tr w:rsidR="00162D8F" w:rsidRPr="00162D8F" w:rsidTr="00640627">
        <w:trPr>
          <w:trHeight w:val="569"/>
        </w:trPr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"Профессии рабочих культуры, искусства и кинематографии первого уровня"</w:t>
            </w:r>
          </w:p>
        </w:tc>
      </w:tr>
      <w:tr w:rsidR="00162D8F" w:rsidRPr="00162D8F" w:rsidTr="00640627">
        <w:trPr>
          <w:trHeight w:val="677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162D8F" w:rsidP="00162D8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Костюмер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D8F" w:rsidRPr="00162D8F" w:rsidRDefault="003D38E2" w:rsidP="0075798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57985">
              <w:rPr>
                <w:rFonts w:ascii="Times New Roman" w:hAnsi="Times New Roman" w:cs="Times New Roman"/>
                <w:sz w:val="26"/>
                <w:szCs w:val="26"/>
              </w:rPr>
              <w:t>789,0</w:t>
            </w:r>
          </w:p>
        </w:tc>
      </w:tr>
      <w:tr w:rsidR="00162D8F" w:rsidRPr="00162D8F" w:rsidTr="00640627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D8F" w:rsidRPr="00162D8F" w:rsidRDefault="00162D8F" w:rsidP="00162D8F">
            <w:pPr>
              <w:rPr>
                <w:sz w:val="26"/>
                <w:szCs w:val="26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D8F" w:rsidRPr="00162D8F" w:rsidRDefault="00162D8F" w:rsidP="00162D8F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D8F" w:rsidRPr="00162D8F" w:rsidRDefault="00162D8F" w:rsidP="00162D8F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:rsidR="0007228E" w:rsidRDefault="0007228E" w:rsidP="0007228E">
      <w:pPr>
        <w:shd w:val="clear" w:color="auto" w:fill="FFFFFF"/>
        <w:ind w:firstLine="709"/>
        <w:jc w:val="right"/>
        <w:rPr>
          <w:sz w:val="26"/>
          <w:szCs w:val="26"/>
          <w:lang w:val="en-US"/>
        </w:rPr>
      </w:pPr>
    </w:p>
    <w:p w:rsidR="0007228E" w:rsidRDefault="0007228E" w:rsidP="0007228E">
      <w:pPr>
        <w:shd w:val="clear" w:color="auto" w:fill="FFFFFF"/>
        <w:ind w:firstLine="709"/>
        <w:jc w:val="right"/>
        <w:rPr>
          <w:sz w:val="26"/>
          <w:szCs w:val="26"/>
          <w:lang w:val="en-US"/>
        </w:rPr>
      </w:pPr>
    </w:p>
    <w:p w:rsidR="0007228E" w:rsidRPr="00AF081E" w:rsidRDefault="00162D8F" w:rsidP="0007228E">
      <w:pPr>
        <w:shd w:val="clear" w:color="auto" w:fill="FFFFFF"/>
        <w:ind w:firstLine="709"/>
        <w:jc w:val="right"/>
        <w:rPr>
          <w:rFonts w:eastAsia="Times New Roman"/>
          <w:sz w:val="26"/>
          <w:szCs w:val="26"/>
        </w:rPr>
      </w:pPr>
      <w:r w:rsidRPr="00162D8F">
        <w:rPr>
          <w:sz w:val="26"/>
          <w:szCs w:val="26"/>
        </w:rPr>
        <w:t> </w:t>
      </w:r>
      <w:r w:rsidR="0007228E" w:rsidRPr="00AF081E">
        <w:rPr>
          <w:rFonts w:eastAsia="Times New Roman"/>
          <w:sz w:val="26"/>
          <w:szCs w:val="26"/>
        </w:rPr>
        <w:t>«Приложение № 5</w:t>
      </w:r>
    </w:p>
    <w:p w:rsidR="0007228E" w:rsidRPr="00AF081E" w:rsidRDefault="0007228E" w:rsidP="0007228E">
      <w:pPr>
        <w:shd w:val="clear" w:color="auto" w:fill="FFFFFF"/>
        <w:ind w:firstLine="709"/>
        <w:jc w:val="right"/>
        <w:rPr>
          <w:rFonts w:eastAsia="Times New Roman"/>
          <w:sz w:val="26"/>
          <w:szCs w:val="26"/>
        </w:rPr>
      </w:pPr>
      <w:r w:rsidRPr="00AF081E">
        <w:rPr>
          <w:rFonts w:eastAsia="Times New Roman"/>
          <w:sz w:val="26"/>
          <w:szCs w:val="26"/>
        </w:rPr>
        <w:t>к Примерному положению об оплате труда</w:t>
      </w:r>
    </w:p>
    <w:p w:rsidR="0007228E" w:rsidRPr="00AF081E" w:rsidRDefault="0007228E" w:rsidP="0007228E">
      <w:pPr>
        <w:shd w:val="clear" w:color="auto" w:fill="FFFFFF"/>
        <w:ind w:firstLine="709"/>
        <w:jc w:val="right"/>
        <w:rPr>
          <w:rFonts w:eastAsia="Times New Roman"/>
          <w:sz w:val="26"/>
          <w:szCs w:val="26"/>
        </w:rPr>
      </w:pPr>
    </w:p>
    <w:p w:rsidR="0007228E" w:rsidRPr="00AF081E" w:rsidRDefault="0007228E" w:rsidP="0007228E">
      <w:pPr>
        <w:shd w:val="clear" w:color="auto" w:fill="FFFFFF"/>
        <w:ind w:firstLine="709"/>
        <w:jc w:val="center"/>
        <w:rPr>
          <w:b/>
          <w:spacing w:val="-9"/>
          <w:sz w:val="26"/>
          <w:szCs w:val="26"/>
        </w:rPr>
      </w:pPr>
      <w:r w:rsidRPr="00AF081E">
        <w:rPr>
          <w:b/>
          <w:spacing w:val="-9"/>
          <w:sz w:val="26"/>
          <w:szCs w:val="26"/>
        </w:rPr>
        <w:t xml:space="preserve">Минимальные размеры окладов работников, осуществляющих </w:t>
      </w:r>
      <w:r w:rsidRPr="00AF081E">
        <w:rPr>
          <w:b/>
          <w:spacing w:val="-10"/>
          <w:sz w:val="26"/>
          <w:szCs w:val="26"/>
        </w:rPr>
        <w:t>деятел</w:t>
      </w:r>
      <w:r w:rsidRPr="00AF081E">
        <w:rPr>
          <w:b/>
          <w:spacing w:val="-10"/>
          <w:sz w:val="26"/>
          <w:szCs w:val="26"/>
        </w:rPr>
        <w:t>ь</w:t>
      </w:r>
      <w:r w:rsidRPr="00AF081E">
        <w:rPr>
          <w:b/>
          <w:spacing w:val="-10"/>
          <w:sz w:val="26"/>
          <w:szCs w:val="26"/>
        </w:rPr>
        <w:t xml:space="preserve">ность по профессиям рабочих, </w:t>
      </w:r>
      <w:r w:rsidRPr="00AF081E">
        <w:rPr>
          <w:b/>
          <w:spacing w:val="-9"/>
          <w:sz w:val="26"/>
          <w:szCs w:val="26"/>
        </w:rPr>
        <w:t>отнесенных к ПКГ, утвержденных приказом Мин</w:t>
      </w:r>
      <w:r w:rsidRPr="00AF081E">
        <w:rPr>
          <w:b/>
          <w:spacing w:val="-9"/>
          <w:sz w:val="26"/>
          <w:szCs w:val="26"/>
        </w:rPr>
        <w:t>и</w:t>
      </w:r>
      <w:r w:rsidRPr="00AF081E">
        <w:rPr>
          <w:b/>
          <w:spacing w:val="-9"/>
          <w:sz w:val="26"/>
          <w:szCs w:val="26"/>
        </w:rPr>
        <w:t xml:space="preserve">стерства здравоохранения и </w:t>
      </w:r>
      <w:r w:rsidRPr="00AF081E">
        <w:rPr>
          <w:b/>
          <w:spacing w:val="-10"/>
          <w:sz w:val="26"/>
          <w:szCs w:val="26"/>
        </w:rPr>
        <w:t xml:space="preserve">социального развития РФ от 29.05.2008 г. № 248н «Об утверждении профессиональных </w:t>
      </w:r>
      <w:r w:rsidRPr="00AF081E">
        <w:rPr>
          <w:b/>
          <w:spacing w:val="-9"/>
          <w:sz w:val="26"/>
          <w:szCs w:val="26"/>
        </w:rPr>
        <w:t>квалификационных групп общеотраслевых пр</w:t>
      </w:r>
      <w:r w:rsidRPr="00AF081E">
        <w:rPr>
          <w:b/>
          <w:spacing w:val="-9"/>
          <w:sz w:val="26"/>
          <w:szCs w:val="26"/>
        </w:rPr>
        <w:t>о</w:t>
      </w:r>
      <w:r w:rsidRPr="00AF081E">
        <w:rPr>
          <w:b/>
          <w:spacing w:val="-9"/>
          <w:sz w:val="26"/>
          <w:szCs w:val="26"/>
        </w:rPr>
        <w:t>фессий рабочих»</w:t>
      </w:r>
    </w:p>
    <w:p w:rsidR="0007228E" w:rsidRPr="00AF081E" w:rsidRDefault="0007228E" w:rsidP="0007228E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189"/>
        <w:gridCol w:w="2542"/>
      </w:tblGrid>
      <w:tr w:rsidR="0007228E" w:rsidRPr="00AF081E" w:rsidTr="00532FC8">
        <w:trPr>
          <w:trHeight w:val="361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E" w:rsidRPr="00AF081E" w:rsidRDefault="0007228E" w:rsidP="00532FC8">
            <w:pPr>
              <w:jc w:val="center"/>
              <w:rPr>
                <w:sz w:val="26"/>
                <w:szCs w:val="26"/>
              </w:rPr>
            </w:pPr>
            <w:r w:rsidRPr="00AF081E">
              <w:rPr>
                <w:sz w:val="26"/>
                <w:szCs w:val="26"/>
              </w:rPr>
              <w:t>Должности, отнесённые к квалификационным уровням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E" w:rsidRPr="00AF081E" w:rsidRDefault="0007228E" w:rsidP="00532FC8">
            <w:pPr>
              <w:jc w:val="center"/>
              <w:rPr>
                <w:sz w:val="26"/>
                <w:szCs w:val="26"/>
              </w:rPr>
            </w:pPr>
            <w:r w:rsidRPr="00AF081E">
              <w:rPr>
                <w:sz w:val="26"/>
                <w:szCs w:val="26"/>
              </w:rPr>
              <w:t>Минимальный ра</w:t>
            </w:r>
            <w:r w:rsidRPr="00AF081E">
              <w:rPr>
                <w:sz w:val="26"/>
                <w:szCs w:val="26"/>
              </w:rPr>
              <w:t>з</w:t>
            </w:r>
            <w:r w:rsidRPr="00AF081E">
              <w:rPr>
                <w:sz w:val="26"/>
                <w:szCs w:val="26"/>
              </w:rPr>
              <w:t xml:space="preserve">мер оклада </w:t>
            </w:r>
          </w:p>
        </w:tc>
      </w:tr>
      <w:tr w:rsidR="0007228E" w:rsidRPr="00AF081E" w:rsidTr="00532FC8">
        <w:trPr>
          <w:trHeight w:val="564"/>
        </w:trPr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E" w:rsidRPr="00AF081E" w:rsidRDefault="0007228E" w:rsidP="00532FC8">
            <w:pPr>
              <w:jc w:val="both"/>
              <w:rPr>
                <w:b/>
                <w:sz w:val="26"/>
                <w:szCs w:val="26"/>
              </w:rPr>
            </w:pPr>
            <w:r w:rsidRPr="00AF081E">
              <w:rPr>
                <w:b/>
                <w:sz w:val="26"/>
                <w:szCs w:val="26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07228E" w:rsidRPr="00AF081E" w:rsidTr="00532FC8">
        <w:trPr>
          <w:trHeight w:val="37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E" w:rsidRPr="00AF081E" w:rsidRDefault="0007228E" w:rsidP="00532FC8">
            <w:pPr>
              <w:jc w:val="both"/>
              <w:rPr>
                <w:sz w:val="26"/>
                <w:szCs w:val="26"/>
              </w:rPr>
            </w:pPr>
            <w:r w:rsidRPr="00AF081E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E" w:rsidRPr="00AF081E" w:rsidRDefault="0007228E" w:rsidP="00532FC8">
            <w:pPr>
              <w:jc w:val="both"/>
              <w:rPr>
                <w:sz w:val="26"/>
                <w:szCs w:val="26"/>
              </w:rPr>
            </w:pPr>
            <w:r w:rsidRPr="00AF081E">
              <w:rPr>
                <w:sz w:val="26"/>
                <w:szCs w:val="26"/>
              </w:rPr>
              <w:t xml:space="preserve">Вахтёр 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E" w:rsidRPr="00AF081E" w:rsidRDefault="0007228E" w:rsidP="00532FC8">
            <w:pPr>
              <w:jc w:val="both"/>
              <w:rPr>
                <w:sz w:val="26"/>
                <w:szCs w:val="26"/>
              </w:rPr>
            </w:pPr>
          </w:p>
          <w:p w:rsidR="0007228E" w:rsidRPr="00AF081E" w:rsidRDefault="0007228E" w:rsidP="00532FC8">
            <w:pPr>
              <w:jc w:val="both"/>
              <w:rPr>
                <w:sz w:val="26"/>
                <w:szCs w:val="26"/>
              </w:rPr>
            </w:pPr>
          </w:p>
          <w:p w:rsidR="0007228E" w:rsidRPr="00AF081E" w:rsidRDefault="0007228E" w:rsidP="00532FC8">
            <w:pPr>
              <w:jc w:val="both"/>
              <w:rPr>
                <w:sz w:val="26"/>
                <w:szCs w:val="26"/>
              </w:rPr>
            </w:pPr>
          </w:p>
          <w:p w:rsidR="0007228E" w:rsidRPr="00AF081E" w:rsidRDefault="0007228E" w:rsidP="00757985">
            <w:pPr>
              <w:jc w:val="center"/>
              <w:rPr>
                <w:color w:val="FF0000"/>
                <w:sz w:val="26"/>
                <w:szCs w:val="26"/>
              </w:rPr>
            </w:pPr>
            <w:r w:rsidRPr="00AF081E">
              <w:rPr>
                <w:sz w:val="26"/>
                <w:szCs w:val="26"/>
              </w:rPr>
              <w:t>3</w:t>
            </w:r>
            <w:r w:rsidR="00757985">
              <w:rPr>
                <w:sz w:val="26"/>
                <w:szCs w:val="26"/>
              </w:rPr>
              <w:t>426,0</w:t>
            </w:r>
          </w:p>
        </w:tc>
      </w:tr>
      <w:tr w:rsidR="0007228E" w:rsidRPr="00AF081E" w:rsidTr="00532FC8">
        <w:trPr>
          <w:trHeight w:val="37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8E" w:rsidRPr="00AF081E" w:rsidRDefault="0007228E" w:rsidP="00532FC8">
            <w:pPr>
              <w:rPr>
                <w:sz w:val="26"/>
                <w:szCs w:val="26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E" w:rsidRPr="00AF081E" w:rsidRDefault="0007228E" w:rsidP="00532FC8">
            <w:pPr>
              <w:jc w:val="both"/>
              <w:rPr>
                <w:sz w:val="26"/>
                <w:szCs w:val="26"/>
              </w:rPr>
            </w:pPr>
            <w:r w:rsidRPr="00AF081E">
              <w:rPr>
                <w:sz w:val="26"/>
                <w:szCs w:val="26"/>
              </w:rPr>
              <w:t>Гардеробщик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8E" w:rsidRPr="00AF081E" w:rsidRDefault="0007228E" w:rsidP="00532FC8">
            <w:pPr>
              <w:rPr>
                <w:color w:val="FF0000"/>
                <w:sz w:val="26"/>
                <w:szCs w:val="26"/>
              </w:rPr>
            </w:pPr>
          </w:p>
        </w:tc>
      </w:tr>
      <w:tr w:rsidR="0007228E" w:rsidRPr="00AF081E" w:rsidTr="00532FC8">
        <w:trPr>
          <w:trHeight w:val="37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8E" w:rsidRPr="00AF081E" w:rsidRDefault="0007228E" w:rsidP="00532FC8">
            <w:pPr>
              <w:rPr>
                <w:sz w:val="26"/>
                <w:szCs w:val="26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E" w:rsidRPr="00AF081E" w:rsidRDefault="0007228E" w:rsidP="00532FC8">
            <w:pPr>
              <w:jc w:val="both"/>
              <w:rPr>
                <w:sz w:val="26"/>
                <w:szCs w:val="26"/>
              </w:rPr>
            </w:pPr>
            <w:r w:rsidRPr="00AF081E">
              <w:rPr>
                <w:sz w:val="26"/>
                <w:szCs w:val="26"/>
              </w:rPr>
              <w:t>Дворник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8E" w:rsidRPr="00AF081E" w:rsidRDefault="0007228E" w:rsidP="00532FC8">
            <w:pPr>
              <w:rPr>
                <w:color w:val="FF0000"/>
                <w:sz w:val="26"/>
                <w:szCs w:val="26"/>
              </w:rPr>
            </w:pPr>
          </w:p>
        </w:tc>
      </w:tr>
      <w:tr w:rsidR="0007228E" w:rsidRPr="00AF081E" w:rsidTr="00532FC8">
        <w:trPr>
          <w:trHeight w:val="37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8E" w:rsidRPr="00AF081E" w:rsidRDefault="0007228E" w:rsidP="00532FC8">
            <w:pPr>
              <w:rPr>
                <w:sz w:val="26"/>
                <w:szCs w:val="26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E" w:rsidRPr="00AF081E" w:rsidRDefault="0007228E" w:rsidP="00532FC8">
            <w:pPr>
              <w:jc w:val="both"/>
              <w:rPr>
                <w:sz w:val="26"/>
                <w:szCs w:val="26"/>
              </w:rPr>
            </w:pPr>
            <w:r w:rsidRPr="00AF081E">
              <w:rPr>
                <w:sz w:val="26"/>
                <w:szCs w:val="26"/>
              </w:rPr>
              <w:t>Сторож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8E" w:rsidRPr="00AF081E" w:rsidRDefault="0007228E" w:rsidP="00532FC8">
            <w:pPr>
              <w:rPr>
                <w:color w:val="FF0000"/>
                <w:sz w:val="26"/>
                <w:szCs w:val="26"/>
              </w:rPr>
            </w:pPr>
          </w:p>
        </w:tc>
      </w:tr>
      <w:tr w:rsidR="0007228E" w:rsidRPr="00AF081E" w:rsidTr="00532FC8">
        <w:trPr>
          <w:trHeight w:val="37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8E" w:rsidRPr="00AF081E" w:rsidRDefault="0007228E" w:rsidP="00532FC8">
            <w:pPr>
              <w:rPr>
                <w:sz w:val="26"/>
                <w:szCs w:val="26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E" w:rsidRPr="00AF081E" w:rsidRDefault="0007228E" w:rsidP="00532FC8">
            <w:pPr>
              <w:jc w:val="both"/>
              <w:rPr>
                <w:sz w:val="26"/>
                <w:szCs w:val="26"/>
              </w:rPr>
            </w:pPr>
            <w:r w:rsidRPr="00AF081E">
              <w:rPr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8E" w:rsidRPr="00AF081E" w:rsidRDefault="0007228E" w:rsidP="00532FC8">
            <w:pPr>
              <w:rPr>
                <w:color w:val="FF0000"/>
                <w:sz w:val="26"/>
                <w:szCs w:val="26"/>
              </w:rPr>
            </w:pPr>
          </w:p>
        </w:tc>
      </w:tr>
      <w:tr w:rsidR="0007228E" w:rsidRPr="00AF081E" w:rsidTr="00532FC8">
        <w:trPr>
          <w:trHeight w:val="37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8E" w:rsidRPr="00AF081E" w:rsidRDefault="0007228E" w:rsidP="00532FC8">
            <w:pPr>
              <w:rPr>
                <w:sz w:val="26"/>
                <w:szCs w:val="26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E" w:rsidRPr="00AF081E" w:rsidRDefault="0007228E" w:rsidP="00532FC8">
            <w:pPr>
              <w:jc w:val="both"/>
              <w:rPr>
                <w:sz w:val="26"/>
                <w:szCs w:val="26"/>
              </w:rPr>
            </w:pPr>
            <w:r w:rsidRPr="00AF081E">
              <w:rPr>
                <w:sz w:val="26"/>
                <w:szCs w:val="26"/>
              </w:rPr>
              <w:t>Уборщик производственных п</w:t>
            </w:r>
            <w:r w:rsidRPr="00AF081E">
              <w:rPr>
                <w:sz w:val="26"/>
                <w:szCs w:val="26"/>
              </w:rPr>
              <w:t>о</w:t>
            </w:r>
            <w:r w:rsidRPr="00AF081E">
              <w:rPr>
                <w:sz w:val="26"/>
                <w:szCs w:val="26"/>
              </w:rPr>
              <w:t>мещений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8E" w:rsidRPr="00AF081E" w:rsidRDefault="0007228E" w:rsidP="00532FC8">
            <w:pPr>
              <w:rPr>
                <w:color w:val="FF0000"/>
                <w:sz w:val="26"/>
                <w:szCs w:val="26"/>
              </w:rPr>
            </w:pPr>
          </w:p>
        </w:tc>
      </w:tr>
      <w:tr w:rsidR="0007228E" w:rsidRPr="00AF081E" w:rsidTr="00532FC8">
        <w:trPr>
          <w:trHeight w:val="37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8E" w:rsidRPr="00AF081E" w:rsidRDefault="0007228E" w:rsidP="00532FC8">
            <w:pPr>
              <w:rPr>
                <w:sz w:val="26"/>
                <w:szCs w:val="26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E" w:rsidRPr="00AF081E" w:rsidRDefault="0007228E" w:rsidP="00532FC8">
            <w:pPr>
              <w:jc w:val="both"/>
              <w:rPr>
                <w:sz w:val="26"/>
                <w:szCs w:val="26"/>
              </w:rPr>
            </w:pPr>
            <w:r w:rsidRPr="00AF081E">
              <w:rPr>
                <w:sz w:val="26"/>
                <w:szCs w:val="26"/>
              </w:rPr>
              <w:t>Уборщик территорий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8E" w:rsidRPr="00AF081E" w:rsidRDefault="0007228E" w:rsidP="00532FC8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07228E" w:rsidRPr="00AF081E" w:rsidRDefault="0007228E" w:rsidP="0007228E">
      <w:pPr>
        <w:outlineLvl w:val="0"/>
        <w:rPr>
          <w:spacing w:val="-4"/>
          <w:sz w:val="26"/>
          <w:szCs w:val="26"/>
        </w:rPr>
      </w:pPr>
    </w:p>
    <w:p w:rsidR="00162D8F" w:rsidRPr="00162D8F" w:rsidRDefault="00162D8F" w:rsidP="00162D8F">
      <w:pPr>
        <w:pStyle w:val="HTML"/>
        <w:rPr>
          <w:rFonts w:ascii="Times New Roman" w:hAnsi="Times New Roman" w:cs="Times New Roman"/>
          <w:sz w:val="26"/>
          <w:szCs w:val="26"/>
        </w:rPr>
      </w:pPr>
    </w:p>
    <w:sectPr w:rsidR="00162D8F" w:rsidRPr="00162D8F" w:rsidSect="00792B63">
      <w:type w:val="continuous"/>
      <w:pgSz w:w="11905" w:h="16838"/>
      <w:pgMar w:top="1134" w:right="1134" w:bottom="426" w:left="158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54" w:rsidRDefault="00FE3254" w:rsidP="00DD58BE">
      <w:r>
        <w:separator/>
      </w:r>
    </w:p>
  </w:endnote>
  <w:endnote w:type="continuationSeparator" w:id="0">
    <w:p w:rsidR="00FE3254" w:rsidRDefault="00FE3254" w:rsidP="00DD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54" w:rsidRDefault="00FE3254" w:rsidP="00DD58BE">
      <w:r>
        <w:separator/>
      </w:r>
    </w:p>
  </w:footnote>
  <w:footnote w:type="continuationSeparator" w:id="0">
    <w:p w:rsidR="00FE3254" w:rsidRDefault="00FE3254" w:rsidP="00DD5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62A242"/>
    <w:lvl w:ilvl="0">
      <w:numFmt w:val="bullet"/>
      <w:lvlText w:val="*"/>
      <w:lvlJc w:val="left"/>
    </w:lvl>
  </w:abstractNum>
  <w:abstractNum w:abstractNumId="1">
    <w:nsid w:val="094C6C61"/>
    <w:multiLevelType w:val="singleLevel"/>
    <w:tmpl w:val="08341722"/>
    <w:lvl w:ilvl="0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>
    <w:nsid w:val="16DC3B50"/>
    <w:multiLevelType w:val="multilevel"/>
    <w:tmpl w:val="2E0875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">
    <w:nsid w:val="1EAD7768"/>
    <w:multiLevelType w:val="multilevel"/>
    <w:tmpl w:val="5D16746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33C410FF"/>
    <w:multiLevelType w:val="singleLevel"/>
    <w:tmpl w:val="B5D431A0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48C44039"/>
    <w:multiLevelType w:val="multilevel"/>
    <w:tmpl w:val="31CCCCE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52375E57"/>
    <w:multiLevelType w:val="hybridMultilevel"/>
    <w:tmpl w:val="07E64104"/>
    <w:lvl w:ilvl="0" w:tplc="6B80A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1E23F3"/>
    <w:multiLevelType w:val="multilevel"/>
    <w:tmpl w:val="B50C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44A18"/>
    <w:multiLevelType w:val="hybridMultilevel"/>
    <w:tmpl w:val="03C03A14"/>
    <w:lvl w:ilvl="0" w:tplc="B6EAC8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5"/>
  </w:num>
  <w:num w:numId="14">
    <w:abstractNumId w:val="8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D4"/>
    <w:rsid w:val="000045A3"/>
    <w:rsid w:val="00007F8A"/>
    <w:rsid w:val="000112DF"/>
    <w:rsid w:val="00011EF4"/>
    <w:rsid w:val="00015BF0"/>
    <w:rsid w:val="0002063A"/>
    <w:rsid w:val="00024A9B"/>
    <w:rsid w:val="00055480"/>
    <w:rsid w:val="00056911"/>
    <w:rsid w:val="00066474"/>
    <w:rsid w:val="000666FD"/>
    <w:rsid w:val="00067367"/>
    <w:rsid w:val="0007228E"/>
    <w:rsid w:val="00076BAE"/>
    <w:rsid w:val="00082A7C"/>
    <w:rsid w:val="00085274"/>
    <w:rsid w:val="00087F51"/>
    <w:rsid w:val="000901AE"/>
    <w:rsid w:val="000917C7"/>
    <w:rsid w:val="000935CA"/>
    <w:rsid w:val="000A303A"/>
    <w:rsid w:val="000B0400"/>
    <w:rsid w:val="000B149D"/>
    <w:rsid w:val="000B16DD"/>
    <w:rsid w:val="000B737D"/>
    <w:rsid w:val="000D01EE"/>
    <w:rsid w:val="000D3554"/>
    <w:rsid w:val="000D3A03"/>
    <w:rsid w:val="000D4536"/>
    <w:rsid w:val="000D647C"/>
    <w:rsid w:val="000D7C14"/>
    <w:rsid w:val="000E088A"/>
    <w:rsid w:val="000E678E"/>
    <w:rsid w:val="000E7E68"/>
    <w:rsid w:val="000F3A01"/>
    <w:rsid w:val="00105B9B"/>
    <w:rsid w:val="00107EC9"/>
    <w:rsid w:val="00114EE3"/>
    <w:rsid w:val="001170BC"/>
    <w:rsid w:val="001176C8"/>
    <w:rsid w:val="00134EEF"/>
    <w:rsid w:val="0013718D"/>
    <w:rsid w:val="001413E5"/>
    <w:rsid w:val="0014676D"/>
    <w:rsid w:val="001509BD"/>
    <w:rsid w:val="00151140"/>
    <w:rsid w:val="00151A5D"/>
    <w:rsid w:val="00155686"/>
    <w:rsid w:val="001569C2"/>
    <w:rsid w:val="001611FA"/>
    <w:rsid w:val="00161439"/>
    <w:rsid w:val="00162D8F"/>
    <w:rsid w:val="001721A1"/>
    <w:rsid w:val="00177CDA"/>
    <w:rsid w:val="001860EC"/>
    <w:rsid w:val="00186995"/>
    <w:rsid w:val="0019299F"/>
    <w:rsid w:val="00194384"/>
    <w:rsid w:val="001A0885"/>
    <w:rsid w:val="001A2FEF"/>
    <w:rsid w:val="001A517C"/>
    <w:rsid w:val="001B1549"/>
    <w:rsid w:val="001B3A56"/>
    <w:rsid w:val="001B41C4"/>
    <w:rsid w:val="001B43A2"/>
    <w:rsid w:val="001B6505"/>
    <w:rsid w:val="001B7348"/>
    <w:rsid w:val="001C2698"/>
    <w:rsid w:val="001C2E29"/>
    <w:rsid w:val="001D072A"/>
    <w:rsid w:val="001E2758"/>
    <w:rsid w:val="001E4813"/>
    <w:rsid w:val="00200980"/>
    <w:rsid w:val="002178D8"/>
    <w:rsid w:val="00220D3E"/>
    <w:rsid w:val="002417FC"/>
    <w:rsid w:val="00244943"/>
    <w:rsid w:val="00254DC2"/>
    <w:rsid w:val="00255DE9"/>
    <w:rsid w:val="002611A1"/>
    <w:rsid w:val="00261970"/>
    <w:rsid w:val="00261A23"/>
    <w:rsid w:val="002626EC"/>
    <w:rsid w:val="00264E64"/>
    <w:rsid w:val="002672E1"/>
    <w:rsid w:val="0027574E"/>
    <w:rsid w:val="00276CA5"/>
    <w:rsid w:val="00284D33"/>
    <w:rsid w:val="002908DD"/>
    <w:rsid w:val="00290914"/>
    <w:rsid w:val="00290BC6"/>
    <w:rsid w:val="002A1FBD"/>
    <w:rsid w:val="002A3B05"/>
    <w:rsid w:val="002A51FF"/>
    <w:rsid w:val="002A6DA3"/>
    <w:rsid w:val="002B2AD8"/>
    <w:rsid w:val="002B5C8A"/>
    <w:rsid w:val="002B5CF0"/>
    <w:rsid w:val="002B70BD"/>
    <w:rsid w:val="002C6934"/>
    <w:rsid w:val="002C7CAE"/>
    <w:rsid w:val="002D2796"/>
    <w:rsid w:val="002D500D"/>
    <w:rsid w:val="002D5DF1"/>
    <w:rsid w:val="002E5C11"/>
    <w:rsid w:val="002F30B0"/>
    <w:rsid w:val="002F6A9F"/>
    <w:rsid w:val="002F7A1B"/>
    <w:rsid w:val="003020DB"/>
    <w:rsid w:val="003045CD"/>
    <w:rsid w:val="003059E7"/>
    <w:rsid w:val="003059E8"/>
    <w:rsid w:val="00315873"/>
    <w:rsid w:val="00332A6D"/>
    <w:rsid w:val="003335C0"/>
    <w:rsid w:val="00334BFE"/>
    <w:rsid w:val="0033631D"/>
    <w:rsid w:val="00344DA7"/>
    <w:rsid w:val="003453DC"/>
    <w:rsid w:val="00345E42"/>
    <w:rsid w:val="0036671D"/>
    <w:rsid w:val="00376FF9"/>
    <w:rsid w:val="0038283D"/>
    <w:rsid w:val="00385442"/>
    <w:rsid w:val="00387158"/>
    <w:rsid w:val="003928C8"/>
    <w:rsid w:val="003941F3"/>
    <w:rsid w:val="003A7D53"/>
    <w:rsid w:val="003B372B"/>
    <w:rsid w:val="003B6AC5"/>
    <w:rsid w:val="003B7BD0"/>
    <w:rsid w:val="003C152F"/>
    <w:rsid w:val="003C1689"/>
    <w:rsid w:val="003D0FFC"/>
    <w:rsid w:val="003D19EA"/>
    <w:rsid w:val="003D38E2"/>
    <w:rsid w:val="003D4B1D"/>
    <w:rsid w:val="003D5393"/>
    <w:rsid w:val="003E326D"/>
    <w:rsid w:val="003E6F94"/>
    <w:rsid w:val="003F219C"/>
    <w:rsid w:val="003F2E2D"/>
    <w:rsid w:val="003F4600"/>
    <w:rsid w:val="003F6D94"/>
    <w:rsid w:val="00400E70"/>
    <w:rsid w:val="00401533"/>
    <w:rsid w:val="004024AE"/>
    <w:rsid w:val="00403B35"/>
    <w:rsid w:val="0040468E"/>
    <w:rsid w:val="004141E0"/>
    <w:rsid w:val="004208B9"/>
    <w:rsid w:val="00423D97"/>
    <w:rsid w:val="00425657"/>
    <w:rsid w:val="00432CC5"/>
    <w:rsid w:val="00443810"/>
    <w:rsid w:val="0044477F"/>
    <w:rsid w:val="00444D19"/>
    <w:rsid w:val="00445B46"/>
    <w:rsid w:val="00445E51"/>
    <w:rsid w:val="00452E78"/>
    <w:rsid w:val="00453F39"/>
    <w:rsid w:val="004614E1"/>
    <w:rsid w:val="00470CB2"/>
    <w:rsid w:val="00473E0F"/>
    <w:rsid w:val="00474DAB"/>
    <w:rsid w:val="0047545D"/>
    <w:rsid w:val="004754A7"/>
    <w:rsid w:val="00481C15"/>
    <w:rsid w:val="00484137"/>
    <w:rsid w:val="004A4F76"/>
    <w:rsid w:val="004A6E62"/>
    <w:rsid w:val="004B2603"/>
    <w:rsid w:val="004B6258"/>
    <w:rsid w:val="004B6A38"/>
    <w:rsid w:val="004C1F5A"/>
    <w:rsid w:val="004D1F31"/>
    <w:rsid w:val="004D6807"/>
    <w:rsid w:val="004E4758"/>
    <w:rsid w:val="004E4A88"/>
    <w:rsid w:val="004E50D9"/>
    <w:rsid w:val="004E6790"/>
    <w:rsid w:val="004F5F15"/>
    <w:rsid w:val="005076A4"/>
    <w:rsid w:val="00522C22"/>
    <w:rsid w:val="00525502"/>
    <w:rsid w:val="005268E5"/>
    <w:rsid w:val="0055152E"/>
    <w:rsid w:val="005517FA"/>
    <w:rsid w:val="005526E4"/>
    <w:rsid w:val="00557E86"/>
    <w:rsid w:val="0056020D"/>
    <w:rsid w:val="00564D88"/>
    <w:rsid w:val="00567210"/>
    <w:rsid w:val="00567F48"/>
    <w:rsid w:val="00575903"/>
    <w:rsid w:val="005772F2"/>
    <w:rsid w:val="005805BA"/>
    <w:rsid w:val="005808F9"/>
    <w:rsid w:val="00582E1C"/>
    <w:rsid w:val="005844FB"/>
    <w:rsid w:val="00590A8A"/>
    <w:rsid w:val="00593AE9"/>
    <w:rsid w:val="005A60A0"/>
    <w:rsid w:val="005A61CF"/>
    <w:rsid w:val="005B133E"/>
    <w:rsid w:val="005B2731"/>
    <w:rsid w:val="005C00AE"/>
    <w:rsid w:val="005C06F8"/>
    <w:rsid w:val="005C31B3"/>
    <w:rsid w:val="005C55C5"/>
    <w:rsid w:val="005D416E"/>
    <w:rsid w:val="005D662E"/>
    <w:rsid w:val="005E1D2D"/>
    <w:rsid w:val="005E4D27"/>
    <w:rsid w:val="005E511C"/>
    <w:rsid w:val="005E6517"/>
    <w:rsid w:val="005F03E6"/>
    <w:rsid w:val="00600346"/>
    <w:rsid w:val="00603300"/>
    <w:rsid w:val="0060660B"/>
    <w:rsid w:val="006113FE"/>
    <w:rsid w:val="00616020"/>
    <w:rsid w:val="0062340E"/>
    <w:rsid w:val="0063130B"/>
    <w:rsid w:val="0063729D"/>
    <w:rsid w:val="00654915"/>
    <w:rsid w:val="00660CBB"/>
    <w:rsid w:val="006629D7"/>
    <w:rsid w:val="006640B5"/>
    <w:rsid w:val="006726C4"/>
    <w:rsid w:val="00672B0E"/>
    <w:rsid w:val="00675EC8"/>
    <w:rsid w:val="00680A66"/>
    <w:rsid w:val="006828D2"/>
    <w:rsid w:val="006961B1"/>
    <w:rsid w:val="006A0789"/>
    <w:rsid w:val="006A1D75"/>
    <w:rsid w:val="006A4BFB"/>
    <w:rsid w:val="006A6FDE"/>
    <w:rsid w:val="006B2DC7"/>
    <w:rsid w:val="006B36AB"/>
    <w:rsid w:val="006C3BEE"/>
    <w:rsid w:val="006E09EB"/>
    <w:rsid w:val="006E451F"/>
    <w:rsid w:val="006F1318"/>
    <w:rsid w:val="007242EC"/>
    <w:rsid w:val="00724F52"/>
    <w:rsid w:val="00725187"/>
    <w:rsid w:val="0072727F"/>
    <w:rsid w:val="00732E4E"/>
    <w:rsid w:val="00733309"/>
    <w:rsid w:val="0073338C"/>
    <w:rsid w:val="00734DEF"/>
    <w:rsid w:val="0073748C"/>
    <w:rsid w:val="00747E7C"/>
    <w:rsid w:val="00756442"/>
    <w:rsid w:val="007569EB"/>
    <w:rsid w:val="00757985"/>
    <w:rsid w:val="00761E6B"/>
    <w:rsid w:val="007621B2"/>
    <w:rsid w:val="00763696"/>
    <w:rsid w:val="00764F7E"/>
    <w:rsid w:val="00765E61"/>
    <w:rsid w:val="00766F29"/>
    <w:rsid w:val="00780534"/>
    <w:rsid w:val="00780B80"/>
    <w:rsid w:val="0078131A"/>
    <w:rsid w:val="00784936"/>
    <w:rsid w:val="00787A34"/>
    <w:rsid w:val="00792B63"/>
    <w:rsid w:val="00796909"/>
    <w:rsid w:val="007A5030"/>
    <w:rsid w:val="007A7C49"/>
    <w:rsid w:val="007C054E"/>
    <w:rsid w:val="007D128D"/>
    <w:rsid w:val="007D734E"/>
    <w:rsid w:val="007D7D87"/>
    <w:rsid w:val="007E5121"/>
    <w:rsid w:val="007E6169"/>
    <w:rsid w:val="007E7C2D"/>
    <w:rsid w:val="007F1901"/>
    <w:rsid w:val="007F51EC"/>
    <w:rsid w:val="007F5EC5"/>
    <w:rsid w:val="008034F7"/>
    <w:rsid w:val="00804B70"/>
    <w:rsid w:val="00804DB6"/>
    <w:rsid w:val="00804F85"/>
    <w:rsid w:val="00805CDC"/>
    <w:rsid w:val="008102C7"/>
    <w:rsid w:val="0081219A"/>
    <w:rsid w:val="008131D7"/>
    <w:rsid w:val="00814475"/>
    <w:rsid w:val="00814714"/>
    <w:rsid w:val="00822D2F"/>
    <w:rsid w:val="00830634"/>
    <w:rsid w:val="00833F64"/>
    <w:rsid w:val="0084732F"/>
    <w:rsid w:val="00852D3C"/>
    <w:rsid w:val="0085561F"/>
    <w:rsid w:val="00864B46"/>
    <w:rsid w:val="00872F78"/>
    <w:rsid w:val="0089729D"/>
    <w:rsid w:val="008B1A5B"/>
    <w:rsid w:val="008B34D5"/>
    <w:rsid w:val="008B5E81"/>
    <w:rsid w:val="008C2CB2"/>
    <w:rsid w:val="008C6E79"/>
    <w:rsid w:val="008D2109"/>
    <w:rsid w:val="008D26DC"/>
    <w:rsid w:val="008D3820"/>
    <w:rsid w:val="008D78DB"/>
    <w:rsid w:val="00901901"/>
    <w:rsid w:val="0090268F"/>
    <w:rsid w:val="00903850"/>
    <w:rsid w:val="00906D52"/>
    <w:rsid w:val="009117CA"/>
    <w:rsid w:val="00912167"/>
    <w:rsid w:val="0091230E"/>
    <w:rsid w:val="00913524"/>
    <w:rsid w:val="0092315C"/>
    <w:rsid w:val="00923A9C"/>
    <w:rsid w:val="009258FA"/>
    <w:rsid w:val="0092640A"/>
    <w:rsid w:val="00941EE9"/>
    <w:rsid w:val="00942496"/>
    <w:rsid w:val="00952E2B"/>
    <w:rsid w:val="00955762"/>
    <w:rsid w:val="00957E5D"/>
    <w:rsid w:val="00965A87"/>
    <w:rsid w:val="00971948"/>
    <w:rsid w:val="00972BF2"/>
    <w:rsid w:val="00974B30"/>
    <w:rsid w:val="00974E73"/>
    <w:rsid w:val="00975597"/>
    <w:rsid w:val="0098328D"/>
    <w:rsid w:val="009842A2"/>
    <w:rsid w:val="00986874"/>
    <w:rsid w:val="00991444"/>
    <w:rsid w:val="00991816"/>
    <w:rsid w:val="0099390F"/>
    <w:rsid w:val="009A38C4"/>
    <w:rsid w:val="009A4EE7"/>
    <w:rsid w:val="009B33EA"/>
    <w:rsid w:val="009B6C83"/>
    <w:rsid w:val="009E2B17"/>
    <w:rsid w:val="009E62E2"/>
    <w:rsid w:val="009F0B6F"/>
    <w:rsid w:val="009F23F0"/>
    <w:rsid w:val="009F25CD"/>
    <w:rsid w:val="009F2FC9"/>
    <w:rsid w:val="009F442A"/>
    <w:rsid w:val="009F5CCC"/>
    <w:rsid w:val="00A10E62"/>
    <w:rsid w:val="00A11FF4"/>
    <w:rsid w:val="00A12557"/>
    <w:rsid w:val="00A13945"/>
    <w:rsid w:val="00A25B09"/>
    <w:rsid w:val="00A30C78"/>
    <w:rsid w:val="00A42FC3"/>
    <w:rsid w:val="00A56F4F"/>
    <w:rsid w:val="00A61705"/>
    <w:rsid w:val="00A620A3"/>
    <w:rsid w:val="00A729A4"/>
    <w:rsid w:val="00A73AC1"/>
    <w:rsid w:val="00A76C49"/>
    <w:rsid w:val="00A76CFA"/>
    <w:rsid w:val="00A90390"/>
    <w:rsid w:val="00A9261C"/>
    <w:rsid w:val="00AA3FFA"/>
    <w:rsid w:val="00AA401A"/>
    <w:rsid w:val="00AA4FFB"/>
    <w:rsid w:val="00AA53FA"/>
    <w:rsid w:val="00AB1E6A"/>
    <w:rsid w:val="00AB470D"/>
    <w:rsid w:val="00AB7A05"/>
    <w:rsid w:val="00AC19C8"/>
    <w:rsid w:val="00AC61A2"/>
    <w:rsid w:val="00AD242B"/>
    <w:rsid w:val="00AD3A58"/>
    <w:rsid w:val="00AD49B4"/>
    <w:rsid w:val="00AD4E3A"/>
    <w:rsid w:val="00AD62D3"/>
    <w:rsid w:val="00AE3A3A"/>
    <w:rsid w:val="00AE4861"/>
    <w:rsid w:val="00AF212E"/>
    <w:rsid w:val="00AF225F"/>
    <w:rsid w:val="00B05979"/>
    <w:rsid w:val="00B07CBE"/>
    <w:rsid w:val="00B14299"/>
    <w:rsid w:val="00B23BD4"/>
    <w:rsid w:val="00B250CF"/>
    <w:rsid w:val="00B2593A"/>
    <w:rsid w:val="00B25AAB"/>
    <w:rsid w:val="00B32846"/>
    <w:rsid w:val="00B3784D"/>
    <w:rsid w:val="00B402BB"/>
    <w:rsid w:val="00B42623"/>
    <w:rsid w:val="00B46512"/>
    <w:rsid w:val="00B51254"/>
    <w:rsid w:val="00B534CF"/>
    <w:rsid w:val="00B55D6D"/>
    <w:rsid w:val="00B57598"/>
    <w:rsid w:val="00B65B42"/>
    <w:rsid w:val="00B67413"/>
    <w:rsid w:val="00B77072"/>
    <w:rsid w:val="00B77B08"/>
    <w:rsid w:val="00B80A9F"/>
    <w:rsid w:val="00B826C2"/>
    <w:rsid w:val="00B87904"/>
    <w:rsid w:val="00B93595"/>
    <w:rsid w:val="00BA330D"/>
    <w:rsid w:val="00BA5891"/>
    <w:rsid w:val="00BB100C"/>
    <w:rsid w:val="00BB4E1C"/>
    <w:rsid w:val="00BB5793"/>
    <w:rsid w:val="00BC0DCE"/>
    <w:rsid w:val="00BD24D3"/>
    <w:rsid w:val="00BE26E2"/>
    <w:rsid w:val="00BE7C3A"/>
    <w:rsid w:val="00BF06A2"/>
    <w:rsid w:val="00BF353A"/>
    <w:rsid w:val="00C048DD"/>
    <w:rsid w:val="00C04F2A"/>
    <w:rsid w:val="00C0556F"/>
    <w:rsid w:val="00C109D2"/>
    <w:rsid w:val="00C15A77"/>
    <w:rsid w:val="00C17408"/>
    <w:rsid w:val="00C17D90"/>
    <w:rsid w:val="00C312C4"/>
    <w:rsid w:val="00C31385"/>
    <w:rsid w:val="00C44B13"/>
    <w:rsid w:val="00C4566C"/>
    <w:rsid w:val="00C510E5"/>
    <w:rsid w:val="00C53079"/>
    <w:rsid w:val="00C53B65"/>
    <w:rsid w:val="00C61190"/>
    <w:rsid w:val="00C63891"/>
    <w:rsid w:val="00C6657F"/>
    <w:rsid w:val="00C70060"/>
    <w:rsid w:val="00C70A62"/>
    <w:rsid w:val="00C733F7"/>
    <w:rsid w:val="00C75F90"/>
    <w:rsid w:val="00C7732B"/>
    <w:rsid w:val="00C77E3F"/>
    <w:rsid w:val="00C80828"/>
    <w:rsid w:val="00C86066"/>
    <w:rsid w:val="00C925E9"/>
    <w:rsid w:val="00C92EB6"/>
    <w:rsid w:val="00CB31BB"/>
    <w:rsid w:val="00CB45AF"/>
    <w:rsid w:val="00CB51DB"/>
    <w:rsid w:val="00CC0CFB"/>
    <w:rsid w:val="00CC2045"/>
    <w:rsid w:val="00CD18A0"/>
    <w:rsid w:val="00CD2802"/>
    <w:rsid w:val="00CE5993"/>
    <w:rsid w:val="00CE65E8"/>
    <w:rsid w:val="00CE7FE3"/>
    <w:rsid w:val="00D0037C"/>
    <w:rsid w:val="00D01067"/>
    <w:rsid w:val="00D041D9"/>
    <w:rsid w:val="00D1194A"/>
    <w:rsid w:val="00D226DA"/>
    <w:rsid w:val="00D244DA"/>
    <w:rsid w:val="00D26884"/>
    <w:rsid w:val="00D31718"/>
    <w:rsid w:val="00D337C6"/>
    <w:rsid w:val="00D338AA"/>
    <w:rsid w:val="00D33AAE"/>
    <w:rsid w:val="00D40903"/>
    <w:rsid w:val="00D40EC7"/>
    <w:rsid w:val="00D44565"/>
    <w:rsid w:val="00D470FE"/>
    <w:rsid w:val="00D51FB3"/>
    <w:rsid w:val="00D56C8F"/>
    <w:rsid w:val="00D6151C"/>
    <w:rsid w:val="00D64EB5"/>
    <w:rsid w:val="00D717CB"/>
    <w:rsid w:val="00D77946"/>
    <w:rsid w:val="00D87D90"/>
    <w:rsid w:val="00D92FA5"/>
    <w:rsid w:val="00D95A0B"/>
    <w:rsid w:val="00D960C1"/>
    <w:rsid w:val="00DA020A"/>
    <w:rsid w:val="00DB01FF"/>
    <w:rsid w:val="00DB2B2C"/>
    <w:rsid w:val="00DC0438"/>
    <w:rsid w:val="00DC247D"/>
    <w:rsid w:val="00DC2C25"/>
    <w:rsid w:val="00DD27AB"/>
    <w:rsid w:val="00DD58BE"/>
    <w:rsid w:val="00DE2C51"/>
    <w:rsid w:val="00DE3CF4"/>
    <w:rsid w:val="00DE601B"/>
    <w:rsid w:val="00DF4A76"/>
    <w:rsid w:val="00E022B4"/>
    <w:rsid w:val="00E071C4"/>
    <w:rsid w:val="00E11B64"/>
    <w:rsid w:val="00E2005A"/>
    <w:rsid w:val="00E20F62"/>
    <w:rsid w:val="00E31511"/>
    <w:rsid w:val="00E320C9"/>
    <w:rsid w:val="00E322BD"/>
    <w:rsid w:val="00E35AD6"/>
    <w:rsid w:val="00E51A12"/>
    <w:rsid w:val="00E57E07"/>
    <w:rsid w:val="00E64D13"/>
    <w:rsid w:val="00E65172"/>
    <w:rsid w:val="00E67812"/>
    <w:rsid w:val="00E7158C"/>
    <w:rsid w:val="00E741CB"/>
    <w:rsid w:val="00E80DBB"/>
    <w:rsid w:val="00E821C1"/>
    <w:rsid w:val="00E85C71"/>
    <w:rsid w:val="00E93978"/>
    <w:rsid w:val="00E979FC"/>
    <w:rsid w:val="00EB05E2"/>
    <w:rsid w:val="00EB2491"/>
    <w:rsid w:val="00EB4E31"/>
    <w:rsid w:val="00EC0E75"/>
    <w:rsid w:val="00EC0FE6"/>
    <w:rsid w:val="00EC36DD"/>
    <w:rsid w:val="00EC43C3"/>
    <w:rsid w:val="00ED010B"/>
    <w:rsid w:val="00ED5696"/>
    <w:rsid w:val="00ED5CB5"/>
    <w:rsid w:val="00EE2D3D"/>
    <w:rsid w:val="00EE6F95"/>
    <w:rsid w:val="00EF5FA8"/>
    <w:rsid w:val="00F05EB6"/>
    <w:rsid w:val="00F10A29"/>
    <w:rsid w:val="00F1419C"/>
    <w:rsid w:val="00F2137C"/>
    <w:rsid w:val="00F22375"/>
    <w:rsid w:val="00F232CF"/>
    <w:rsid w:val="00F27AEF"/>
    <w:rsid w:val="00F34D7C"/>
    <w:rsid w:val="00F37620"/>
    <w:rsid w:val="00F42164"/>
    <w:rsid w:val="00F462AF"/>
    <w:rsid w:val="00F57137"/>
    <w:rsid w:val="00F574E8"/>
    <w:rsid w:val="00F57E1C"/>
    <w:rsid w:val="00F57E66"/>
    <w:rsid w:val="00F60D43"/>
    <w:rsid w:val="00F65252"/>
    <w:rsid w:val="00F67527"/>
    <w:rsid w:val="00F733FC"/>
    <w:rsid w:val="00F81F4B"/>
    <w:rsid w:val="00F82EE3"/>
    <w:rsid w:val="00FA23BD"/>
    <w:rsid w:val="00FA694B"/>
    <w:rsid w:val="00FB56E3"/>
    <w:rsid w:val="00FC29A9"/>
    <w:rsid w:val="00FD488D"/>
    <w:rsid w:val="00FD67D5"/>
    <w:rsid w:val="00FE06D5"/>
    <w:rsid w:val="00FE21AF"/>
    <w:rsid w:val="00FE3254"/>
    <w:rsid w:val="00FE3689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B23BD4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3B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52">
    <w:name w:val="s_52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23BD4"/>
  </w:style>
  <w:style w:type="character" w:styleId="a3">
    <w:name w:val="Hyperlink"/>
    <w:basedOn w:val="a0"/>
    <w:uiPriority w:val="99"/>
    <w:semiHidden/>
    <w:unhideWhenUsed/>
    <w:rsid w:val="00B23BD4"/>
    <w:rPr>
      <w:color w:val="0000FF"/>
      <w:u w:val="single"/>
    </w:rPr>
  </w:style>
  <w:style w:type="paragraph" w:customStyle="1" w:styleId="s16">
    <w:name w:val="s_16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22">
    <w:name w:val="s_22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9">
    <w:name w:val="s_9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B9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76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5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58B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D5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58B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7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102C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102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02C7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92B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2B63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10">
    <w:name w:val="a1"/>
    <w:basedOn w:val="a"/>
    <w:rsid w:val="00792B63"/>
    <w:pPr>
      <w:widowControl/>
      <w:autoSpaceDE/>
      <w:autoSpaceDN/>
      <w:adjustRightInd/>
      <w:spacing w:before="24" w:after="24"/>
    </w:pPr>
    <w:rPr>
      <w:rFonts w:eastAsia="Times New Roman"/>
      <w:sz w:val="24"/>
      <w:szCs w:val="24"/>
    </w:rPr>
  </w:style>
  <w:style w:type="character" w:customStyle="1" w:styleId="ad">
    <w:name w:val="Изумруд: примечание Знак"/>
    <w:basedOn w:val="a0"/>
    <w:link w:val="ae"/>
    <w:rsid w:val="00162D8F"/>
    <w:rPr>
      <w:rFonts w:ascii="Courier New" w:hAnsi="Courier New" w:cs="Courier New"/>
    </w:rPr>
  </w:style>
  <w:style w:type="paragraph" w:customStyle="1" w:styleId="ae">
    <w:name w:val="Изумруд: примечание"/>
    <w:basedOn w:val="a"/>
    <w:link w:val="ad"/>
    <w:rsid w:val="00162D8F"/>
    <w:pPr>
      <w:widowControl/>
      <w:autoSpaceDE/>
      <w:autoSpaceDN/>
      <w:adjustRightInd/>
      <w:spacing w:before="24" w:after="24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f">
    <w:name w:val="Изумруд: заголовок документа Знак"/>
    <w:basedOn w:val="a0"/>
    <w:link w:val="af0"/>
    <w:rsid w:val="00162D8F"/>
    <w:rPr>
      <w:rFonts w:ascii="Courier New" w:hAnsi="Courier New" w:cs="Courier New"/>
      <w:b/>
      <w:bCs/>
    </w:rPr>
  </w:style>
  <w:style w:type="paragraph" w:customStyle="1" w:styleId="af0">
    <w:name w:val="Изумруд: заголовок документа"/>
    <w:basedOn w:val="a"/>
    <w:link w:val="af"/>
    <w:rsid w:val="00162D8F"/>
    <w:pPr>
      <w:widowControl/>
      <w:autoSpaceDE/>
      <w:autoSpaceDN/>
      <w:adjustRightInd/>
      <w:spacing w:after="120"/>
    </w:pPr>
    <w:rPr>
      <w:rFonts w:ascii="Courier New" w:eastAsiaTheme="minorHAnsi" w:hAnsi="Courier New" w:cs="Courier New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B23BD4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3B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52">
    <w:name w:val="s_52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23BD4"/>
  </w:style>
  <w:style w:type="character" w:styleId="a3">
    <w:name w:val="Hyperlink"/>
    <w:basedOn w:val="a0"/>
    <w:uiPriority w:val="99"/>
    <w:semiHidden/>
    <w:unhideWhenUsed/>
    <w:rsid w:val="00B23BD4"/>
    <w:rPr>
      <w:color w:val="0000FF"/>
      <w:u w:val="single"/>
    </w:rPr>
  </w:style>
  <w:style w:type="paragraph" w:customStyle="1" w:styleId="s16">
    <w:name w:val="s_16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22">
    <w:name w:val="s_22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9">
    <w:name w:val="s_9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B9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76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5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58B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D5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58B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7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102C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102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02C7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92B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2B63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10">
    <w:name w:val="a1"/>
    <w:basedOn w:val="a"/>
    <w:rsid w:val="00792B63"/>
    <w:pPr>
      <w:widowControl/>
      <w:autoSpaceDE/>
      <w:autoSpaceDN/>
      <w:adjustRightInd/>
      <w:spacing w:before="24" w:after="24"/>
    </w:pPr>
    <w:rPr>
      <w:rFonts w:eastAsia="Times New Roman"/>
      <w:sz w:val="24"/>
      <w:szCs w:val="24"/>
    </w:rPr>
  </w:style>
  <w:style w:type="character" w:customStyle="1" w:styleId="ad">
    <w:name w:val="Изумруд: примечание Знак"/>
    <w:basedOn w:val="a0"/>
    <w:link w:val="ae"/>
    <w:rsid w:val="00162D8F"/>
    <w:rPr>
      <w:rFonts w:ascii="Courier New" w:hAnsi="Courier New" w:cs="Courier New"/>
    </w:rPr>
  </w:style>
  <w:style w:type="paragraph" w:customStyle="1" w:styleId="ae">
    <w:name w:val="Изумруд: примечание"/>
    <w:basedOn w:val="a"/>
    <w:link w:val="ad"/>
    <w:rsid w:val="00162D8F"/>
    <w:pPr>
      <w:widowControl/>
      <w:autoSpaceDE/>
      <w:autoSpaceDN/>
      <w:adjustRightInd/>
      <w:spacing w:before="24" w:after="24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f">
    <w:name w:val="Изумруд: заголовок документа Знак"/>
    <w:basedOn w:val="a0"/>
    <w:link w:val="af0"/>
    <w:rsid w:val="00162D8F"/>
    <w:rPr>
      <w:rFonts w:ascii="Courier New" w:hAnsi="Courier New" w:cs="Courier New"/>
      <w:b/>
      <w:bCs/>
    </w:rPr>
  </w:style>
  <w:style w:type="paragraph" w:customStyle="1" w:styleId="af0">
    <w:name w:val="Изумруд: заголовок документа"/>
    <w:basedOn w:val="a"/>
    <w:link w:val="af"/>
    <w:rsid w:val="00162D8F"/>
    <w:pPr>
      <w:widowControl/>
      <w:autoSpaceDE/>
      <w:autoSpaceDN/>
      <w:adjustRightInd/>
      <w:spacing w:after="120"/>
    </w:pPr>
    <w:rPr>
      <w:rFonts w:ascii="Courier New" w:eastAsiaTheme="minorHAnsi" w:hAnsi="Courier New" w:cs="Courier New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C91A0-5C12-47E7-9135-35DBC58F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культуре и делам молодежи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Мария Михальченко</cp:lastModifiedBy>
  <cp:revision>2</cp:revision>
  <cp:lastPrinted>2016-01-20T11:25:00Z</cp:lastPrinted>
  <dcterms:created xsi:type="dcterms:W3CDTF">2023-10-10T09:03:00Z</dcterms:created>
  <dcterms:modified xsi:type="dcterms:W3CDTF">2023-10-10T09:03:00Z</dcterms:modified>
</cp:coreProperties>
</file>