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4F" w:rsidRPr="0059564F" w:rsidRDefault="0059564F" w:rsidP="005956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6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C77A1C" wp14:editId="67A44B47">
            <wp:extent cx="6000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64F" w:rsidRPr="0059564F" w:rsidRDefault="0059564F" w:rsidP="00595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64F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59564F" w:rsidRPr="0059564F" w:rsidRDefault="0059564F" w:rsidP="00595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64F">
        <w:rPr>
          <w:rFonts w:ascii="Times New Roman" w:eastAsia="Calibri" w:hAnsi="Times New Roman" w:cs="Times New Roman"/>
          <w:b/>
          <w:sz w:val="28"/>
          <w:szCs w:val="28"/>
        </w:rPr>
        <w:t xml:space="preserve">ГОРОДА ПОЛЯРНЫЕ ЗОРИ </w:t>
      </w:r>
    </w:p>
    <w:p w:rsidR="0059564F" w:rsidRPr="0059564F" w:rsidRDefault="0059564F" w:rsidP="00595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64F">
        <w:rPr>
          <w:rFonts w:ascii="Times New Roman" w:eastAsia="Calibri" w:hAnsi="Times New Roman" w:cs="Times New Roman"/>
          <w:b/>
          <w:sz w:val="28"/>
          <w:szCs w:val="28"/>
        </w:rPr>
        <w:t>С ПОДВЕДОМСТВЕННОЙ ТЕРРИТОРИЕЙ</w:t>
      </w:r>
    </w:p>
    <w:p w:rsidR="0059564F" w:rsidRPr="0059564F" w:rsidRDefault="0059564F" w:rsidP="00595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9564F" w:rsidRPr="0059564F" w:rsidRDefault="0059564F" w:rsidP="00595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64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9564F" w:rsidRPr="0059564F" w:rsidRDefault="0059564F" w:rsidP="0059564F">
      <w:pPr>
        <w:rPr>
          <w:rFonts w:ascii="Calibri" w:eastAsia="Calibri" w:hAnsi="Calibri" w:cs="Times New Roman"/>
        </w:rPr>
      </w:pPr>
    </w:p>
    <w:p w:rsidR="0059564F" w:rsidRPr="0059564F" w:rsidRDefault="0059564F" w:rsidP="00F9751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64F">
        <w:rPr>
          <w:rFonts w:ascii="Times New Roman" w:eastAsia="Calibri" w:hAnsi="Times New Roman" w:cs="Times New Roman"/>
          <w:sz w:val="26"/>
          <w:szCs w:val="26"/>
        </w:rPr>
        <w:t>«</w:t>
      </w:r>
      <w:r w:rsidR="00F97514">
        <w:rPr>
          <w:rFonts w:ascii="Times New Roman" w:eastAsia="Calibri" w:hAnsi="Times New Roman" w:cs="Times New Roman"/>
          <w:sz w:val="26"/>
          <w:szCs w:val="26"/>
        </w:rPr>
        <w:t>___</w:t>
      </w:r>
      <w:r w:rsidRPr="0059564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F97514">
        <w:rPr>
          <w:rFonts w:ascii="Times New Roman" w:eastAsia="Calibri" w:hAnsi="Times New Roman" w:cs="Times New Roman"/>
          <w:sz w:val="26"/>
          <w:szCs w:val="26"/>
        </w:rPr>
        <w:t>___________</w:t>
      </w:r>
      <w:r w:rsidRPr="0059564F">
        <w:rPr>
          <w:rFonts w:ascii="Times New Roman" w:eastAsia="Calibri" w:hAnsi="Times New Roman" w:cs="Times New Roman"/>
          <w:sz w:val="26"/>
          <w:szCs w:val="26"/>
        </w:rPr>
        <w:t xml:space="preserve">  202</w:t>
      </w:r>
      <w:r w:rsidR="00F97514">
        <w:rPr>
          <w:rFonts w:ascii="Times New Roman" w:eastAsia="Calibri" w:hAnsi="Times New Roman" w:cs="Times New Roman"/>
          <w:sz w:val="26"/>
          <w:szCs w:val="26"/>
        </w:rPr>
        <w:t>__</w:t>
      </w:r>
      <w:r w:rsidRPr="0059564F"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 w:rsidRPr="0059564F">
        <w:rPr>
          <w:rFonts w:ascii="Times New Roman" w:eastAsia="Calibri" w:hAnsi="Times New Roman" w:cs="Times New Roman"/>
          <w:sz w:val="26"/>
          <w:szCs w:val="26"/>
        </w:rPr>
        <w:tab/>
      </w:r>
      <w:r w:rsidR="00EB2F7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</w:t>
      </w:r>
      <w:r w:rsidRPr="0059564F">
        <w:rPr>
          <w:rFonts w:ascii="Times New Roman" w:eastAsia="Calibri" w:hAnsi="Times New Roman" w:cs="Times New Roman"/>
          <w:sz w:val="26"/>
          <w:szCs w:val="26"/>
        </w:rPr>
        <w:tab/>
        <w:t xml:space="preserve"> № </w:t>
      </w:r>
      <w:r w:rsidR="00F97514"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59564F" w:rsidRPr="0059564F" w:rsidRDefault="0059564F" w:rsidP="00595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564F" w:rsidRPr="0059564F" w:rsidRDefault="0059564F" w:rsidP="00EB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5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муниципальную программу</w:t>
      </w:r>
    </w:p>
    <w:p w:rsidR="00EB2F72" w:rsidRPr="00EB2F72" w:rsidRDefault="00EB2F72" w:rsidP="00EB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2F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EB2F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меры социальной</w:t>
      </w:r>
    </w:p>
    <w:p w:rsidR="00EB2F72" w:rsidRPr="00EB2F72" w:rsidRDefault="00EB2F72" w:rsidP="00EB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2F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поддержки отдельных категорий</w:t>
      </w:r>
    </w:p>
    <w:p w:rsidR="00EB2F72" w:rsidRPr="00EB2F72" w:rsidRDefault="00EB2F72" w:rsidP="00EB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2F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граждан города Полярные Зори с подведомственной территорией»</w:t>
      </w:r>
    </w:p>
    <w:p w:rsidR="00EB2F72" w:rsidRPr="00EB2F72" w:rsidRDefault="00EB2F72" w:rsidP="00EB2F72">
      <w:pPr>
        <w:spacing w:after="0" w:line="240" w:lineRule="auto"/>
        <w:ind w:left="2268" w:right="23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564F" w:rsidRPr="0059564F" w:rsidRDefault="0059564F" w:rsidP="00595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64F" w:rsidRPr="0059564F" w:rsidRDefault="0059564F" w:rsidP="00595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64F" w:rsidRPr="0059564F" w:rsidRDefault="0059564F" w:rsidP="0059564F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муниципальную программу </w:t>
      </w:r>
      <w:r w:rsidR="00EB2F72" w:rsidRPr="00EB2F72">
        <w:rPr>
          <w:rFonts w:ascii="Times New Roman" w:hAnsi="Times New Roman" w:cs="Times New Roman"/>
          <w:sz w:val="26"/>
          <w:szCs w:val="26"/>
        </w:rPr>
        <w:t>«Дополнительные меры социальной поддержки отдельных категорий граждан города Полярные Зори с подведомственной территорией»</w:t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постановлением администрации</w:t>
      </w:r>
      <w:r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4261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Полярные Зори с подведомственной территорией </w:t>
      </w:r>
      <w:r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B2F72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18.10.2021</w:t>
      </w:r>
      <w:r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B2F72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740</w:t>
      </w:r>
      <w:r w:rsidR="001F4AF4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</w:t>
      </w:r>
      <w:r w:rsidR="000B4261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</w:t>
      </w:r>
      <w:r w:rsidR="001F4AF4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97514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1F4AF4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7514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1F4AF4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F97514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4AF4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97514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="001F4AF4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="00EB2F72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34F7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28288E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0734F7"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Pr="008459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564F" w:rsidRPr="0059564F" w:rsidRDefault="0059564F" w:rsidP="0059564F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со дня официального опубликования.</w:t>
      </w:r>
    </w:p>
    <w:p w:rsidR="0059564F" w:rsidRPr="0059564F" w:rsidRDefault="0059564F" w:rsidP="0059564F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64F" w:rsidRPr="0059564F" w:rsidRDefault="0059564F" w:rsidP="0059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4F" w:rsidRPr="0059564F" w:rsidRDefault="0059564F" w:rsidP="0059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4F" w:rsidRPr="0059564F" w:rsidRDefault="00F97514" w:rsidP="0059564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9564F"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9564F"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Полярные Зори</w:t>
      </w:r>
    </w:p>
    <w:p w:rsidR="0059564F" w:rsidRPr="0059564F" w:rsidRDefault="0059564F" w:rsidP="00F9751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подведомственной территорией           </w:t>
      </w:r>
      <w:r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F97514">
        <w:rPr>
          <w:rFonts w:ascii="Times New Roman" w:eastAsia="Times New Roman" w:hAnsi="Times New Roman" w:cs="Times New Roman"/>
          <w:sz w:val="26"/>
          <w:szCs w:val="26"/>
          <w:lang w:eastAsia="ru-RU"/>
        </w:rPr>
        <w:t>М.О.Пухов</w:t>
      </w:r>
      <w:proofErr w:type="spellEnd"/>
    </w:p>
    <w:p w:rsidR="0059564F" w:rsidRPr="0059564F" w:rsidRDefault="0059564F" w:rsidP="0059564F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64F" w:rsidRPr="0059564F" w:rsidRDefault="0059564F" w:rsidP="0059564F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64F" w:rsidRPr="0059564F" w:rsidRDefault="0059564F" w:rsidP="0059564F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64F" w:rsidRPr="0059564F" w:rsidRDefault="0059564F" w:rsidP="0059564F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64F" w:rsidRPr="0059564F" w:rsidRDefault="0059564F" w:rsidP="0059564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564F" w:rsidRPr="0059564F" w:rsidRDefault="0059564F" w:rsidP="00595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1F19" w:rsidRDefault="005A1F19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Default="00EB2F72"/>
    <w:p w:rsidR="00EB2F72" w:rsidRPr="00EB2F72" w:rsidRDefault="00EB2F72" w:rsidP="00EB2F72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Визы согласования:</w:t>
      </w:r>
    </w:p>
    <w:p w:rsidR="00EB2F72" w:rsidRDefault="00EB2F72" w:rsidP="00EB2F72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отдел</w:t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</w:t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«___» ___________202</w:t>
      </w:r>
      <w:r w:rsidR="00F9751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2F0509" w:rsidRPr="00EB2F72" w:rsidRDefault="002F0509" w:rsidP="00EB2F72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B1FD7">
        <w:rPr>
          <w:rFonts w:ascii="Times New Roman" w:eastAsia="Times New Roman" w:hAnsi="Times New Roman" w:cs="Times New Roman"/>
          <w:sz w:val="26"/>
          <w:szCs w:val="26"/>
          <w:lang w:eastAsia="ru-RU"/>
        </w:rPr>
        <w:t>ОЭРиПР</w:t>
      </w:r>
      <w:proofErr w:type="spellEnd"/>
      <w:r w:rsidRPr="00EB1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___________</w:t>
      </w:r>
      <w:r w:rsidRPr="00EB1F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proofErr w:type="gramStart"/>
      <w:r w:rsidRPr="00EB1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EB1FD7">
        <w:rPr>
          <w:rFonts w:ascii="Times New Roman" w:eastAsia="Times New Roman" w:hAnsi="Times New Roman" w:cs="Times New Roman"/>
          <w:sz w:val="26"/>
          <w:szCs w:val="26"/>
          <w:lang w:eastAsia="ru-RU"/>
        </w:rPr>
        <w:t>___» ___________202</w:t>
      </w:r>
      <w:r w:rsidR="00F9751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EB1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0FD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EB2F72" w:rsidRPr="00EB2F72" w:rsidRDefault="00EB2F72" w:rsidP="00EB2F72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Правовой отдел</w:t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</w:t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«___» ___________202</w:t>
      </w:r>
      <w:r w:rsidR="00F9751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79227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EB2F72" w:rsidRPr="00EB2F72" w:rsidRDefault="00EB2F72" w:rsidP="00EB2F72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ОБУиО</w:t>
      </w:r>
      <w:proofErr w:type="spellEnd"/>
    </w:p>
    <w:p w:rsidR="00EB2F72" w:rsidRDefault="00EB2F72" w:rsidP="002828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– в </w:t>
      </w:r>
      <w:proofErr w:type="gramStart"/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дело,  1</w:t>
      </w:r>
      <w:proofErr w:type="gramEnd"/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>ОЭРиПР</w:t>
      </w:r>
      <w:proofErr w:type="spellEnd"/>
      <w:r w:rsidRPr="00EB2F72">
        <w:rPr>
          <w:rFonts w:ascii="Times New Roman" w:eastAsia="Times New Roman" w:hAnsi="Times New Roman" w:cs="Times New Roman"/>
          <w:sz w:val="26"/>
          <w:szCs w:val="26"/>
          <w:lang w:eastAsia="ru-RU"/>
        </w:rPr>
        <w:t>, 1 – ФО, 1-ОБУиО</w:t>
      </w:r>
    </w:p>
    <w:p w:rsidR="000734F7" w:rsidRDefault="000734F7" w:rsidP="002828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514" w:rsidRDefault="00F97514" w:rsidP="002828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514" w:rsidRDefault="00F97514" w:rsidP="002828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C3E" w:rsidRDefault="00B93C3E" w:rsidP="00B93C3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B93C3E" w:rsidRDefault="00B93C3E" w:rsidP="00B93C3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93C3E" w:rsidRDefault="00B93C3E" w:rsidP="00B93C3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Полярные Зори </w:t>
      </w:r>
    </w:p>
    <w:p w:rsidR="00B93C3E" w:rsidRDefault="00B93C3E" w:rsidP="00B93C3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4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073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073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3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B93C3E" w:rsidRDefault="00B93C3E" w:rsidP="00B93C3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C3E" w:rsidRDefault="00B93C3E" w:rsidP="00B93C3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C3E" w:rsidRDefault="00B93C3E" w:rsidP="00B93C3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</w:p>
    <w:p w:rsidR="00B93C3E" w:rsidRDefault="00B93C3E" w:rsidP="00B93C3E">
      <w:pPr>
        <w:jc w:val="center"/>
        <w:rPr>
          <w:rFonts w:ascii="Times New Roman" w:hAnsi="Times New Roman" w:cs="Times New Roman"/>
          <w:sz w:val="26"/>
          <w:szCs w:val="26"/>
        </w:rPr>
      </w:pPr>
      <w:r w:rsidRPr="0059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</w:t>
      </w:r>
      <w:r w:rsidRPr="00EB2F72">
        <w:rPr>
          <w:rFonts w:ascii="Times New Roman" w:hAnsi="Times New Roman" w:cs="Times New Roman"/>
          <w:sz w:val="26"/>
          <w:szCs w:val="26"/>
        </w:rPr>
        <w:t>«Дополнительные меры социальной поддержки отдельных категорий граждан города Полярные Зори с подведомственной территорией»</w:t>
      </w:r>
    </w:p>
    <w:p w:rsidR="00B93C3E" w:rsidRDefault="00B93C3E" w:rsidP="00B93C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3C3E" w:rsidRPr="00B93C3E" w:rsidRDefault="00B93C3E" w:rsidP="00B93C3E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93C3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Паспорте муниципальной программы позицию «</w:t>
      </w:r>
      <w:r w:rsidRPr="00B93C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Объемы и источники финансирования (всего, в том числе по подпрограммам, годам реализации и источникам финансирования МП, тыс. руб.) </w:t>
      </w:r>
      <w:r w:rsidRPr="00B93C3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изложить в следующей редакции:</w:t>
      </w:r>
    </w:p>
    <w:p w:rsidR="00B93C3E" w:rsidRDefault="00B93C3E" w:rsidP="00B93C3E">
      <w:pPr>
        <w:pStyle w:val="ConsPlusTitle"/>
        <w:ind w:left="709"/>
        <w:jc w:val="center"/>
        <w:rPr>
          <w:b w:val="0"/>
        </w:rPr>
      </w:pPr>
      <w:bookmarkStart w:id="0" w:name="Par348"/>
      <w:bookmarkEnd w:id="0"/>
    </w:p>
    <w:tbl>
      <w:tblPr>
        <w:tblW w:w="10168" w:type="dxa"/>
        <w:tblInd w:w="-108" w:type="dxa"/>
        <w:tblLook w:val="0000" w:firstRow="0" w:lastRow="0" w:firstColumn="0" w:lastColumn="0" w:noHBand="0" w:noVBand="0"/>
      </w:tblPr>
      <w:tblGrid>
        <w:gridCol w:w="4111"/>
        <w:gridCol w:w="6057"/>
      </w:tblGrid>
      <w:tr w:rsidR="00B93C3E" w:rsidTr="00A34D46">
        <w:trPr>
          <w:trHeight w:val="4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Cell"/>
            </w:pPr>
            <w:bookmarkStart w:id="1" w:name="Par352"/>
            <w:bookmarkEnd w:id="1"/>
            <w: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Cell"/>
              <w:jc w:val="both"/>
            </w:pPr>
            <w:r>
              <w:t>Всего по программе: 131 044,40 тыс. руб., в т. ч. МБ – 20 231,00 тыс. руб., ОБ – 110 813,40 тыс. руб.,</w:t>
            </w:r>
          </w:p>
          <w:p w:rsidR="00B93C3E" w:rsidRDefault="00B93C3E" w:rsidP="00A34D46">
            <w:pPr>
              <w:pStyle w:val="ConsPlusCel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годам реализации: </w:t>
            </w:r>
          </w:p>
          <w:p w:rsidR="00B93C3E" w:rsidRDefault="00B93C3E" w:rsidP="00A34D46">
            <w:pPr>
              <w:pStyle w:val="ConsPlusCell"/>
              <w:jc w:val="both"/>
            </w:pPr>
            <w:r>
              <w:t>2022г. – 28 057,20 тыс. руб., в т. ч. МБ – 4 931,00 тыс. руб., ОБ – 23 126,20 тыс. руб.,</w:t>
            </w:r>
          </w:p>
          <w:p w:rsidR="00B93C3E" w:rsidRDefault="00B93C3E" w:rsidP="00A34D46">
            <w:pPr>
              <w:pStyle w:val="ConsPlusCell"/>
              <w:jc w:val="both"/>
            </w:pPr>
            <w:r>
              <w:t>2023г. – 35 840,20тыс. руб., в т. ч. МБ – 5 100,00 тыс. руб., ОБ – 30 740,20 тыс. руб.,</w:t>
            </w:r>
          </w:p>
          <w:p w:rsidR="00B93C3E" w:rsidRDefault="00B93C3E" w:rsidP="00A34D46">
            <w:pPr>
              <w:pStyle w:val="ConsPlusCell"/>
              <w:jc w:val="both"/>
            </w:pPr>
            <w:r>
              <w:t>2024г. – 33 855,20 тыс. руб., в т. ч. МБ – 5 100,00 тыс. руб., ОБ – 28 755,20 тыс. руб.,</w:t>
            </w:r>
          </w:p>
          <w:p w:rsidR="00B93C3E" w:rsidRDefault="00B93C3E" w:rsidP="00A34D46">
            <w:pPr>
              <w:pStyle w:val="ConsPlusCell"/>
              <w:jc w:val="both"/>
            </w:pPr>
            <w:r>
              <w:t>2025г. – 33 291,</w:t>
            </w:r>
            <w:proofErr w:type="gramStart"/>
            <w:r>
              <w:t>80  тыс.</w:t>
            </w:r>
            <w:proofErr w:type="gramEnd"/>
            <w:r>
              <w:t xml:space="preserve"> руб., в т. ч. МБ – 5 100,00 тыс. руб., ОБ – 28 191,80 тыс. руб.,</w:t>
            </w:r>
          </w:p>
          <w:p w:rsidR="00B93C3E" w:rsidRDefault="00B93C3E" w:rsidP="00A34D46">
            <w:pPr>
              <w:pStyle w:val="ConsPlusCell"/>
              <w:jc w:val="both"/>
            </w:pPr>
            <w:r>
              <w:t>2026г. -   0,00 тыс. руб.</w:t>
            </w:r>
          </w:p>
        </w:tc>
      </w:tr>
    </w:tbl>
    <w:p w:rsidR="00B93C3E" w:rsidRDefault="00B93C3E" w:rsidP="00B93C3E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93C3E" w:rsidRDefault="00B93C3E" w:rsidP="00B93C3E">
      <w:pPr>
        <w:pStyle w:val="ad"/>
        <w:jc w:val="both"/>
        <w:rPr>
          <w:rFonts w:ascii="Times New Roman" w:hAnsi="Times New Roman"/>
          <w:color w:val="4F81BD"/>
          <w:sz w:val="18"/>
          <w:szCs w:val="20"/>
        </w:rPr>
      </w:pPr>
    </w:p>
    <w:p w:rsidR="00B93C3E" w:rsidRDefault="00B93C3E" w:rsidP="00B93C3E">
      <w:pPr>
        <w:pStyle w:val="ad"/>
        <w:jc w:val="both"/>
        <w:rPr>
          <w:rFonts w:ascii="Times New Roman" w:hAnsi="Times New Roman"/>
          <w:color w:val="4F81BD"/>
          <w:sz w:val="18"/>
          <w:szCs w:val="20"/>
        </w:rPr>
      </w:pPr>
    </w:p>
    <w:p w:rsidR="00B93C3E" w:rsidRPr="00845918" w:rsidRDefault="000B4261" w:rsidP="00B93C3E">
      <w:pPr>
        <w:pStyle w:val="ad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6"/>
          <w:szCs w:val="26"/>
        </w:rPr>
        <w:t>Р</w:t>
      </w:r>
      <w:r w:rsidR="00B93C3E" w:rsidRPr="00A31414">
        <w:rPr>
          <w:rFonts w:ascii="Times New Roman" w:hAnsi="Times New Roman"/>
          <w:sz w:val="26"/>
          <w:szCs w:val="26"/>
        </w:rPr>
        <w:t xml:space="preserve">аздел 2 «Основные цели и задачи муниципальной программы, целевые показатели (индикаторы) реализации муниципальной программы» </w:t>
      </w:r>
      <w:r w:rsidRPr="00845918">
        <w:rPr>
          <w:rFonts w:ascii="Times New Roman" w:hAnsi="Times New Roman"/>
          <w:sz w:val="26"/>
          <w:szCs w:val="26"/>
        </w:rPr>
        <w:t xml:space="preserve">дополнить </w:t>
      </w:r>
      <w:proofErr w:type="gramStart"/>
      <w:r w:rsidRPr="00845918">
        <w:rPr>
          <w:rFonts w:ascii="Times New Roman" w:hAnsi="Times New Roman"/>
          <w:sz w:val="26"/>
          <w:szCs w:val="26"/>
        </w:rPr>
        <w:t>пунктами</w:t>
      </w:r>
      <w:r w:rsidR="00B93C3E" w:rsidRPr="00845918">
        <w:rPr>
          <w:rFonts w:ascii="Times New Roman" w:hAnsi="Times New Roman"/>
          <w:sz w:val="26"/>
          <w:szCs w:val="26"/>
        </w:rPr>
        <w:t xml:space="preserve">  1.6</w:t>
      </w:r>
      <w:proofErr w:type="gramEnd"/>
      <w:r w:rsidR="00B93C3E" w:rsidRPr="00845918">
        <w:rPr>
          <w:rFonts w:ascii="Times New Roman" w:hAnsi="Times New Roman"/>
          <w:sz w:val="26"/>
          <w:szCs w:val="26"/>
        </w:rPr>
        <w:t xml:space="preserve"> и 3.3</w:t>
      </w:r>
      <w:r w:rsidRPr="00845918">
        <w:rPr>
          <w:rFonts w:ascii="Times New Roman" w:hAnsi="Times New Roman"/>
          <w:sz w:val="26"/>
          <w:szCs w:val="26"/>
        </w:rPr>
        <w:t xml:space="preserve"> следующего содержания</w:t>
      </w:r>
      <w:r w:rsidR="00B93C3E" w:rsidRPr="00845918">
        <w:rPr>
          <w:rFonts w:ascii="Times New Roman" w:hAnsi="Times New Roman"/>
          <w:sz w:val="26"/>
          <w:szCs w:val="26"/>
        </w:rPr>
        <w:t>:</w:t>
      </w:r>
    </w:p>
    <w:p w:rsidR="00B93C3E" w:rsidRPr="00A31414" w:rsidRDefault="00B93C3E" w:rsidP="00B93C3E">
      <w:pPr>
        <w:pStyle w:val="ad"/>
        <w:jc w:val="both"/>
        <w:rPr>
          <w:rFonts w:ascii="Times New Roman" w:hAnsi="Times New Roman"/>
          <w:sz w:val="18"/>
          <w:szCs w:val="20"/>
        </w:rPr>
      </w:pPr>
    </w:p>
    <w:p w:rsidR="00B93C3E" w:rsidRDefault="00B93C3E" w:rsidP="00B93C3E">
      <w:pPr>
        <w:pStyle w:val="ad"/>
        <w:jc w:val="both"/>
        <w:rPr>
          <w:rFonts w:ascii="Times New Roman" w:hAnsi="Times New Roman"/>
          <w:color w:val="4F81BD"/>
          <w:sz w:val="18"/>
          <w:szCs w:val="20"/>
        </w:rPr>
      </w:pPr>
    </w:p>
    <w:tbl>
      <w:tblPr>
        <w:tblW w:w="1074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29"/>
        <w:gridCol w:w="2556"/>
        <w:gridCol w:w="567"/>
        <w:gridCol w:w="613"/>
        <w:gridCol w:w="663"/>
        <w:gridCol w:w="709"/>
        <w:gridCol w:w="708"/>
        <w:gridCol w:w="630"/>
        <w:gridCol w:w="646"/>
        <w:gridCol w:w="666"/>
        <w:gridCol w:w="752"/>
        <w:gridCol w:w="1705"/>
      </w:tblGrid>
      <w:tr w:rsidR="00B93C3E" w:rsidRPr="002D4274" w:rsidTr="00A34D46">
        <w:trPr>
          <w:tblHeader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программа, подпрограмма, 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Направленность&lt;*&gt;</w:t>
            </w: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 ответственный за выполнение показателя</w:t>
            </w:r>
          </w:p>
        </w:tc>
      </w:tr>
      <w:tr w:rsidR="00B93C3E" w:rsidRPr="002D4274" w:rsidTr="00A34D46">
        <w:trPr>
          <w:tblHeader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 2020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 2021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3E" w:rsidRPr="002D4274" w:rsidTr="00A34D46">
        <w:trPr>
          <w:tblHeader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3E" w:rsidRPr="002D4274" w:rsidTr="00A34D46">
        <w:trPr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93C3E" w:rsidRPr="002D4274" w:rsidTr="00A34D4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3E" w:rsidRPr="002D4274" w:rsidRDefault="00B93C3E" w:rsidP="00A34D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 «Обеспечение развития семейных форм устройства и оказание мер социальной поддержки детям-сиротам, детям, оставшимся без попечения родителей и лицам из их числа»</w:t>
            </w:r>
          </w:p>
        </w:tc>
      </w:tr>
      <w:tr w:rsidR="00B93C3E" w:rsidRPr="002D4274" w:rsidTr="00A34D4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обеспеченных одеждой, обувью, мягким инвентарем, оборудованием и единовременным денежным пособием к обратившимся за получением мер социальной поддержки,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опеки и попечительства администрации г. Полярные Зори</w:t>
            </w:r>
          </w:p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</w:p>
        </w:tc>
      </w:tr>
      <w:tr w:rsidR="00B93C3E" w:rsidRPr="002D4274" w:rsidTr="00A34D4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«Создание условий для роста благосостояния граждан – получателей мер социальной поддержки»</w:t>
            </w:r>
          </w:p>
        </w:tc>
      </w:tr>
      <w:tr w:rsidR="00B93C3E" w:rsidRPr="002D4274" w:rsidTr="00A34D4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88">
              <w:rPr>
                <w:rFonts w:ascii="Times New Roman" w:hAnsi="Times New Roman"/>
                <w:sz w:val="20"/>
                <w:szCs w:val="20"/>
              </w:rPr>
              <w:t>Доля получателей единовременной денежной выплаты многодетным семьям на улучшение жилищных условий к обратившимся за получением мер социальной поддержки,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D4274" w:rsidRDefault="00B93C3E" w:rsidP="00A34D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ОИО и МК</w:t>
            </w:r>
          </w:p>
        </w:tc>
      </w:tr>
    </w:tbl>
    <w:p w:rsidR="00B93C3E" w:rsidRDefault="00B93C3E" w:rsidP="00B93C3E">
      <w:pPr>
        <w:pStyle w:val="ad"/>
        <w:jc w:val="both"/>
        <w:rPr>
          <w:rFonts w:ascii="Times New Roman" w:hAnsi="Times New Roman"/>
          <w:color w:val="4F81BD"/>
          <w:sz w:val="18"/>
          <w:szCs w:val="20"/>
        </w:rPr>
      </w:pPr>
    </w:p>
    <w:p w:rsidR="00B93C3E" w:rsidRDefault="00B93C3E" w:rsidP="00B93C3E">
      <w:pPr>
        <w:pStyle w:val="ad"/>
        <w:jc w:val="both"/>
        <w:rPr>
          <w:rFonts w:ascii="Times New Roman" w:hAnsi="Times New Roman"/>
          <w:color w:val="4F81BD"/>
          <w:sz w:val="18"/>
          <w:szCs w:val="20"/>
        </w:rPr>
      </w:pPr>
    </w:p>
    <w:p w:rsidR="00B93C3E" w:rsidRDefault="00B93C3E" w:rsidP="00B93C3E">
      <w:pPr>
        <w:pStyle w:val="ad"/>
        <w:jc w:val="both"/>
        <w:rPr>
          <w:rFonts w:ascii="Times New Roman" w:hAnsi="Times New Roman"/>
          <w:color w:val="4F81BD"/>
          <w:sz w:val="18"/>
          <w:szCs w:val="20"/>
        </w:rPr>
      </w:pPr>
    </w:p>
    <w:p w:rsidR="00B93C3E" w:rsidRDefault="00B93C3E" w:rsidP="00B93C3E">
      <w:pPr>
        <w:pStyle w:val="ad"/>
        <w:jc w:val="both"/>
        <w:rPr>
          <w:rFonts w:ascii="Times New Roman" w:hAnsi="Times New Roman"/>
          <w:color w:val="4F81BD"/>
          <w:sz w:val="18"/>
          <w:szCs w:val="20"/>
        </w:rPr>
      </w:pPr>
    </w:p>
    <w:p w:rsidR="00B93C3E" w:rsidRDefault="00B93C3E" w:rsidP="00B93C3E">
      <w:pPr>
        <w:pStyle w:val="ad"/>
        <w:jc w:val="both"/>
        <w:rPr>
          <w:rFonts w:ascii="Times New Roman" w:hAnsi="Times New Roman"/>
          <w:color w:val="4F81BD"/>
          <w:sz w:val="18"/>
          <w:szCs w:val="20"/>
        </w:rPr>
        <w:sectPr w:rsidR="00B93C3E" w:rsidSect="00A230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0" w:footer="0" w:gutter="0"/>
          <w:cols w:space="720"/>
          <w:formProt w:val="0"/>
          <w:docGrid w:linePitch="600" w:charSpace="36864"/>
        </w:sectPr>
      </w:pPr>
    </w:p>
    <w:p w:rsidR="00B93C3E" w:rsidRDefault="00B93C3E" w:rsidP="00B93C3E">
      <w:pPr>
        <w:pStyle w:val="ad"/>
        <w:jc w:val="both"/>
        <w:rPr>
          <w:rFonts w:ascii="Times New Roman" w:hAnsi="Times New Roman"/>
          <w:color w:val="4F81BD"/>
          <w:sz w:val="18"/>
          <w:szCs w:val="20"/>
        </w:rPr>
      </w:pPr>
    </w:p>
    <w:p w:rsidR="00B93C3E" w:rsidRPr="00845918" w:rsidRDefault="00B93C3E" w:rsidP="000B4261">
      <w:pPr>
        <w:pStyle w:val="a5"/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93C3E">
        <w:rPr>
          <w:rFonts w:ascii="Times New Roman" w:hAnsi="Times New Roman" w:cs="Times New Roman"/>
          <w:sz w:val="26"/>
          <w:szCs w:val="26"/>
        </w:rPr>
        <w:t>. Раздел 3. «Перечень программных мероприятий</w:t>
      </w:r>
      <w:r w:rsidR="000B4261">
        <w:rPr>
          <w:rFonts w:ascii="Times New Roman" w:hAnsi="Times New Roman" w:cs="Times New Roman"/>
          <w:sz w:val="26"/>
          <w:szCs w:val="26"/>
        </w:rPr>
        <w:t>.</w:t>
      </w:r>
      <w:r w:rsidR="000B4261" w:rsidRPr="000B4261">
        <w:t xml:space="preserve"> </w:t>
      </w:r>
      <w:r w:rsidR="000B4261" w:rsidRPr="00845918">
        <w:rPr>
          <w:rFonts w:ascii="Times New Roman" w:hAnsi="Times New Roman" w:cs="Times New Roman"/>
          <w:sz w:val="26"/>
          <w:szCs w:val="26"/>
        </w:rPr>
        <w:t>Перечень мероприятий подпрограммы, реализуемых за счёт всех источников финансирования</w:t>
      </w:r>
      <w:r w:rsidRPr="00845918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B93C3E" w:rsidRDefault="00B93C3E" w:rsidP="00B93C3E">
      <w:pPr>
        <w:tabs>
          <w:tab w:val="left" w:pos="720"/>
        </w:tabs>
      </w:pPr>
    </w:p>
    <w:p w:rsidR="000B4261" w:rsidRPr="00845918" w:rsidRDefault="00B93C3E" w:rsidP="00B93C3E">
      <w:pPr>
        <w:pStyle w:val="ConsPlusTitle"/>
        <w:tabs>
          <w:tab w:val="left" w:pos="0"/>
        </w:tabs>
        <w:jc w:val="center"/>
      </w:pPr>
      <w:r w:rsidRPr="00845918">
        <w:t xml:space="preserve"> </w:t>
      </w:r>
      <w:r w:rsidR="000B4261" w:rsidRPr="00845918">
        <w:t>«3. Перечень программных мероприятий</w:t>
      </w:r>
    </w:p>
    <w:p w:rsidR="00B93C3E" w:rsidRDefault="000B4261" w:rsidP="00B93C3E">
      <w:pPr>
        <w:pStyle w:val="ConsPlusTitle"/>
        <w:tabs>
          <w:tab w:val="left" w:pos="0"/>
        </w:tabs>
        <w:jc w:val="center"/>
      </w:pPr>
      <w:r>
        <w:t xml:space="preserve"> </w:t>
      </w:r>
      <w:r w:rsidR="00B93C3E">
        <w:t>Перечень мероприятий программы, реализуемых за счёт всех источников финансирования</w:t>
      </w:r>
    </w:p>
    <w:p w:rsidR="00B93C3E" w:rsidRDefault="00B93C3E" w:rsidP="00B93C3E">
      <w:pPr>
        <w:pStyle w:val="ConsPlusTitle"/>
        <w:ind w:left="1080"/>
      </w:pPr>
    </w:p>
    <w:tbl>
      <w:tblPr>
        <w:tblW w:w="5235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769"/>
        <w:gridCol w:w="1203"/>
        <w:gridCol w:w="1217"/>
        <w:gridCol w:w="1052"/>
        <w:gridCol w:w="992"/>
        <w:gridCol w:w="1135"/>
        <w:gridCol w:w="677"/>
        <w:gridCol w:w="723"/>
        <w:gridCol w:w="3136"/>
        <w:gridCol w:w="1782"/>
      </w:tblGrid>
      <w:tr w:rsidR="00B93C3E" w:rsidTr="00A34D46">
        <w:trPr>
          <w:tblHeader/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5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B93C3E" w:rsidTr="00A34D46">
        <w:trPr>
          <w:tblHeader/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trHeight w:val="224"/>
          <w:tblHeader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B93C3E" w:rsidTr="00A34D46">
        <w:trPr>
          <w:trHeight w:val="17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Cell"/>
            </w:pPr>
            <w:r w:rsidRPr="00B93DFC">
              <w:rPr>
                <w:sz w:val="20"/>
                <w:szCs w:val="20"/>
              </w:rPr>
              <w:t>Цель: Осуществление муниципальной социальной политики по поддержке отдельных категорий граждан, детей-сирот и детей, оставшихся без попечения родителей, адресное оказание социальной помощи отдельным категориям граждан в пределах финансовых средств областного и местного бюджета.</w:t>
            </w:r>
          </w:p>
        </w:tc>
      </w:tr>
      <w:tr w:rsidR="00B93C3E" w:rsidTr="00A34D4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Default"/>
              <w:widowControl w:val="0"/>
              <w:jc w:val="both"/>
            </w:pPr>
            <w:r>
              <w:rPr>
                <w:b/>
                <w:color w:val="auto"/>
                <w:sz w:val="20"/>
                <w:szCs w:val="20"/>
              </w:rPr>
              <w:t>Задача № 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>«Обеспечение развития семейных форм устройства и оказание мер социальной поддержки детям-сиротам, детям, оставшимся без попечения родителей и лицам из их числа»</w:t>
            </w:r>
          </w:p>
        </w:tc>
      </w:tr>
      <w:tr w:rsidR="00B93C3E" w:rsidTr="00A34D46">
        <w:trPr>
          <w:trHeight w:val="316"/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Предоставление мер социальной поддержки детям – сиротам и детям, оставшихся без попечения родителей, лиц из числа по оплате жилого помещения и коммунальных услуг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1 120,70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Доля получателей мер социальной поддержки детям – сиротам и детям, оставшихся без попечения родителей, лиц из числа по оплате жилого помещения и коммунальных услуг от имеющих право,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администрации г. Полярные Зори</w:t>
            </w:r>
          </w:p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7A036A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7A036A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7A036A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782,40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7A036A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7A036A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7A036A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902,70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7A036A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7A036A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7A036A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trHeight w:val="276"/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3832,50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текущего ремонта квартир, собственниками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которых являются дети-сироты и дети, оставшиеся без попечения родителей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Доля квартир, в которых проведен текущий ремонт, собственниками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которых являются дети-сироты и дети, оставшиеся без попечения родителей к планируемым,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Сектор опеки и попечительства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г. Полярные Зори</w:t>
            </w:r>
          </w:p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915,00</w:t>
            </w:r>
          </w:p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4 214,50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4 214,50</w:t>
            </w:r>
          </w:p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845918">
            <w:pPr>
              <w:spacing w:after="1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Доля предоставленных жилых помещений детям-сиротам и детям, оставшимся без попечения родителей, по договорам найма специализированных жилых помещений к потребности,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имущественных отношений и муниципального контроля администрации г. П. Зори</w:t>
            </w:r>
          </w:p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2 582,70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1 291,40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1 291,40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Выплата денежного вознаграждения по осуществлению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патроната в отношении несовершеннолетних и социального патроната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Доля получателей денежного вознаграждения по осуществлению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патроната в отношении несовершеннолетних и социального патроната к обратившимся за получением мер социальной поддержки,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опеки и попечительства администрации г. Полярные Зори</w:t>
            </w:r>
          </w:p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2 214,20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napToGrid w:val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финансирования расходов, детям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находящимся в семье опекуна (попечителя) и приемной семье, а также выплата приемным родителям получающих вознаграждение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015">
              <w:rPr>
                <w:rFonts w:ascii="Times New Roman" w:hAnsi="Times New Roman"/>
                <w:sz w:val="20"/>
                <w:szCs w:val="20"/>
              </w:rPr>
              <w:t>13 234,50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13 234,50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Standard"/>
              <w:widowControl w:val="0"/>
              <w:spacing w:after="0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Доля детей в отношении которых производится финансирования расходов, опекунам (попечителям)</w:t>
            </w:r>
          </w:p>
          <w:p w:rsidR="00B93C3E" w:rsidRDefault="00B93C3E" w:rsidP="00A34D46">
            <w:pPr>
              <w:spacing w:after="1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 также приемным родителям, получающим вознаграждение к обратившимся за получением мер социальной поддержки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социальной поддержки,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опеки и попечительства администрации г. Полярные Зори</w:t>
            </w:r>
          </w:p>
        </w:tc>
      </w:tr>
      <w:tr w:rsidR="00B93C3E" w:rsidTr="00A34D46">
        <w:trPr>
          <w:trHeight w:val="273"/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18 186,20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18 186,20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17 008,20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17 008,20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15 791,50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15 791,50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64 220,40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64 220,40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rPr>
                <w:rFonts w:ascii="Times New Roman" w:hAnsi="Times New Roman"/>
                <w:sz w:val="20"/>
                <w:szCs w:val="20"/>
              </w:rPr>
            </w:pPr>
            <w:r w:rsidRPr="00266015">
              <w:rPr>
                <w:rFonts w:ascii="Times New Roman" w:hAnsi="Times New Roman"/>
                <w:sz w:val="20"/>
                <w:szCs w:val="20"/>
              </w:rPr>
              <w:t>Обеспечение выпускников муниципальных образовательных учреждений из числа де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266015">
              <w:rPr>
                <w:rFonts w:ascii="Times New Roman" w:hAnsi="Times New Roman"/>
                <w:sz w:val="20"/>
                <w:szCs w:val="20"/>
              </w:rPr>
              <w:t>ей-сирот и детей, оставшихся без попечения родителей, лиц из числа детей-сирот и детей, оставшихся без попечения родителей, за исключением лиц,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015">
              <w:rPr>
                <w:rFonts w:ascii="Times New Roman" w:hAnsi="Times New Roman"/>
                <w:sz w:val="20"/>
                <w:szCs w:val="20"/>
              </w:rPr>
              <w:t>продолжающих обучение по очной форме в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015">
              <w:rPr>
                <w:rFonts w:ascii="Times New Roman" w:hAnsi="Times New Roman"/>
                <w:sz w:val="20"/>
                <w:szCs w:val="20"/>
              </w:rPr>
              <w:t>учреждениях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015">
              <w:rPr>
                <w:rFonts w:ascii="Times New Roman" w:hAnsi="Times New Roman"/>
                <w:sz w:val="20"/>
                <w:szCs w:val="20"/>
              </w:rPr>
              <w:t>профессионального образования, одеждой, обувью, мягким инвентарем, оборудованием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01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66015">
              <w:rPr>
                <w:rFonts w:ascii="Times New Roman" w:hAnsi="Times New Roman"/>
                <w:sz w:val="20"/>
                <w:szCs w:val="20"/>
              </w:rPr>
              <w:lastRenderedPageBreak/>
              <w:t>единовременным денежным пособием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266015"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образовательных учреждений из числа де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266015">
              <w:rPr>
                <w:rFonts w:ascii="Times New Roman" w:hAnsi="Times New Roman"/>
                <w:sz w:val="20"/>
                <w:szCs w:val="20"/>
              </w:rPr>
              <w:t>ей-сирот и детей, оставшихся без попечения родителей, лиц из числа детей-сирот и детей, оставшихся без попечения родителей, за исключением лиц,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015">
              <w:rPr>
                <w:rFonts w:ascii="Times New Roman" w:hAnsi="Times New Roman"/>
                <w:sz w:val="20"/>
                <w:szCs w:val="20"/>
              </w:rPr>
              <w:t>продолжающих обучение по очной форме в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015">
              <w:rPr>
                <w:rFonts w:ascii="Times New Roman" w:hAnsi="Times New Roman"/>
                <w:sz w:val="20"/>
                <w:szCs w:val="20"/>
              </w:rPr>
              <w:t>учреждениях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015">
              <w:rPr>
                <w:rFonts w:ascii="Times New Roman" w:hAnsi="Times New Roman"/>
                <w:sz w:val="20"/>
                <w:szCs w:val="20"/>
              </w:rPr>
              <w:t>профессионального образования,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015">
              <w:rPr>
                <w:rFonts w:ascii="Times New Roman" w:hAnsi="Times New Roman"/>
                <w:sz w:val="20"/>
                <w:szCs w:val="20"/>
              </w:rPr>
              <w:t>обеспеченных одеждой, обувью, мягким инвентарем, оборудованием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015">
              <w:rPr>
                <w:rFonts w:ascii="Times New Roman" w:hAnsi="Times New Roman"/>
                <w:sz w:val="20"/>
                <w:szCs w:val="20"/>
              </w:rPr>
              <w:t>и единовременным денежным пособием к обратившимся за получением мер социальной поддержки,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01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опеки и попечительства администрации г. Полярные Зори</w:t>
            </w:r>
          </w:p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533E28" w:rsidRDefault="00B93C3E" w:rsidP="00A34D4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533E28" w:rsidRDefault="00B93C3E" w:rsidP="00A34D46">
            <w:pPr>
              <w:spacing w:after="1" w:line="22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0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533E28" w:rsidRDefault="00B93C3E" w:rsidP="00A34D4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533E28" w:rsidRDefault="00B93C3E" w:rsidP="00A34D46">
            <w:pPr>
              <w:spacing w:after="1" w:line="22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533E28" w:rsidRDefault="00B93C3E" w:rsidP="00A34D4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533E28" w:rsidRDefault="00B93C3E" w:rsidP="00A34D46">
            <w:pPr>
              <w:spacing w:after="1" w:line="22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533E28" w:rsidRDefault="00B93C3E" w:rsidP="00A34D4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533E28" w:rsidRDefault="00B93C3E" w:rsidP="00A34D46">
            <w:pPr>
              <w:spacing w:after="1" w:line="22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B93C3E" w:rsidRPr="00266015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trHeight w:val="1577"/>
          <w:jc w:val="center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533E28" w:rsidRDefault="00B93C3E" w:rsidP="00A34D46">
            <w:pPr>
              <w:spacing w:after="1" w:line="22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533E28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1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015">
              <w:rPr>
                <w:rFonts w:ascii="Times New Roman" w:hAnsi="Times New Roman"/>
                <w:sz w:val="20"/>
                <w:szCs w:val="20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266015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015">
              <w:rPr>
                <w:rFonts w:ascii="Times New Roman" w:hAnsi="Times New Roman"/>
                <w:sz w:val="20"/>
                <w:szCs w:val="20"/>
              </w:rPr>
              <w:t>267,0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задаче 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8E8">
              <w:rPr>
                <w:rFonts w:ascii="Times New Roman" w:hAnsi="Times New Roman"/>
                <w:sz w:val="20"/>
                <w:szCs w:val="20"/>
              </w:rPr>
              <w:t>80 8</w:t>
            </w:r>
            <w:r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8E8">
              <w:rPr>
                <w:rFonts w:ascii="Times New Roman" w:hAnsi="Times New Roman"/>
                <w:sz w:val="20"/>
                <w:szCs w:val="20"/>
              </w:rPr>
              <w:t>80 8</w:t>
            </w:r>
            <w:r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Default"/>
              <w:widowControl w:val="0"/>
              <w:jc w:val="both"/>
            </w:pPr>
            <w:r w:rsidRPr="00A23012">
              <w:rPr>
                <w:b/>
                <w:color w:val="auto"/>
                <w:sz w:val="18"/>
                <w:szCs w:val="20"/>
              </w:rPr>
              <w:t xml:space="preserve">Задача №2 </w:t>
            </w:r>
            <w:r w:rsidRPr="00A23012">
              <w:rPr>
                <w:b/>
                <w:sz w:val="20"/>
                <w:szCs w:val="22"/>
              </w:rPr>
              <w:t>«Обеспечение развития семейных форм устройства и оказание мер социальной поддержки детям-сиротам, детям, оставшимся без попечения родителей и лицам из их числа»</w:t>
            </w:r>
          </w:p>
        </w:tc>
      </w:tr>
      <w:tr w:rsidR="00B93C3E" w:rsidTr="00A34D46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Выплата денежного вознаграждения по осуществлению патроната в отношении совершеннолетних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956,40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Доля получателей денежного вознаграждения по осуществлению патроната в отношении совершеннолетних к обратившимся за получением мер социальной поддержки,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опеки и попечительства администрации г. Полярные Зори</w:t>
            </w:r>
          </w:p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1 368,50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1 368,50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1 732,50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2 143,10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2.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6 200,50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«Создание условий для роста благосостояния граждан – получателей мер социальной поддержки»</w:t>
            </w:r>
          </w:p>
        </w:tc>
      </w:tr>
      <w:tr w:rsidR="00B93C3E" w:rsidTr="00A34D46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мер социальной поддержки по оплате жилого помещения и коммунальных услуг,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гражданам работающих в сельских населенных пунктах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2 968,60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Доля получателей мер социальной поддержки по оплате жилого помещения и коммунальных услуг, гражданам работающих 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сельских населенных пунктах к обратившимся за получением мер социальной поддержки,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образования администрации г. Полярные Зори</w:t>
            </w:r>
          </w:p>
          <w:p w:rsidR="00B93C3E" w:rsidRDefault="00B93C3E" w:rsidP="00A34D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культуры, </w:t>
            </w:r>
            <w:r>
              <w:rPr>
                <w:sz w:val="20"/>
                <w:szCs w:val="20"/>
              </w:rPr>
              <w:lastRenderedPageBreak/>
              <w:t>спорта и молодежной политики администрации г. Полярные Зори</w:t>
            </w:r>
          </w:p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3 161,00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3 161,00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3 161,00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12 451,60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12 451,60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Пенсии за выслугу лет муниципальным служащим и ежемесячные доплаты к страховой пенсии лицам, замещающим муниципальные должности органов местного самоуправления</w:t>
            </w:r>
          </w:p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 получателей пенсии за выслугу лет муниципальным служащим и ежемесячные доплаты к страховой пенсии лицам, замещающим муниципальные должности органов местного самоуправления к обратившимся за получением мер социальной поддержки,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бухгалтерского учета и отчетности администрации г. Полярные Зори</w:t>
            </w:r>
          </w:p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16 160,00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717688">
              <w:rPr>
                <w:rFonts w:ascii="Times New Roman" w:hAnsi="Times New Roman"/>
                <w:sz w:val="20"/>
                <w:szCs w:val="20"/>
              </w:rPr>
              <w:t>Доля получателей единовременной денежной выплаты многодетным семьям на улучшение жилищных условий к обратившимся за получением мер социальной поддержки,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ОИО и МК</w:t>
            </w:r>
          </w:p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3 777,40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3 777,40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3 777,40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11 332,20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11 332,20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39 943,80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16 160,00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23 783,80</w:t>
            </w:r>
          </w:p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Default"/>
              <w:widowControl w:val="0"/>
              <w:jc w:val="both"/>
            </w:pPr>
            <w:r w:rsidRPr="00A23012">
              <w:rPr>
                <w:b/>
                <w:color w:val="auto"/>
                <w:sz w:val="18"/>
                <w:szCs w:val="20"/>
              </w:rPr>
              <w:t>Задача № 4.</w:t>
            </w:r>
            <w:r w:rsidRPr="00A23012">
              <w:rPr>
                <w:color w:val="auto"/>
                <w:sz w:val="18"/>
                <w:szCs w:val="20"/>
              </w:rPr>
              <w:t xml:space="preserve"> </w:t>
            </w:r>
            <w:r w:rsidRPr="00A23012">
              <w:rPr>
                <w:b/>
                <w:sz w:val="20"/>
                <w:szCs w:val="22"/>
              </w:rPr>
              <w:t>«Предоставление дополнительных социальных гарантий жизнеобеспечения отдельным категориям граждан»</w:t>
            </w:r>
          </w:p>
        </w:tc>
      </w:tr>
      <w:tr w:rsidR="00B93C3E" w:rsidTr="00A34D46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Компенсация оплаты проезда на лечение или обследование в областные лечебные учреждения по направлению МСЧ – 118 ФМБА России больным онкологическими заболеваниями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1 071,00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получивших компенсацию оплаты проезда на лечение или обследование в областные лечебные учреждения по направлению МСЧ – 118 ФМБА России больным онкологическими заболеваниями к обратившимся за мерой социальной поддержки, %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администрации г. Полярные Зори</w:t>
            </w:r>
          </w:p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</w:tr>
      <w:tr w:rsidR="00B93C3E" w:rsidTr="00A34D4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4 071,00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131 044,40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20 231,00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110 813,40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3C3E" w:rsidRDefault="00B93C3E" w:rsidP="00B93C3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3C3E" w:rsidRDefault="00B93C3E" w:rsidP="00B93C3E">
      <w:pPr>
        <w:ind w:left="99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543">
        <w:rPr>
          <w:rFonts w:ascii="Times New Roman" w:hAnsi="Times New Roman" w:cs="Times New Roman"/>
          <w:sz w:val="26"/>
          <w:szCs w:val="26"/>
        </w:rPr>
        <w:t xml:space="preserve">4. </w:t>
      </w:r>
      <w:r w:rsidRPr="0039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7543">
        <w:rPr>
          <w:rFonts w:ascii="Times New Roman" w:hAnsi="Times New Roman" w:cs="Times New Roman"/>
          <w:sz w:val="26"/>
          <w:szCs w:val="26"/>
        </w:rPr>
        <w:t>Обоснование ресурсного обеспечения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9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0B4261" w:rsidRDefault="000B4261" w:rsidP="00B93C3E">
      <w:pPr>
        <w:ind w:left="99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261" w:rsidRPr="00845918" w:rsidRDefault="000B4261" w:rsidP="000B4261">
      <w:pPr>
        <w:ind w:left="99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«4. </w:t>
      </w:r>
      <w:r w:rsidRPr="00845918">
        <w:rPr>
          <w:rFonts w:ascii="Times New Roman" w:hAnsi="Times New Roman" w:cs="Times New Roman"/>
          <w:b/>
          <w:sz w:val="26"/>
          <w:szCs w:val="26"/>
        </w:rPr>
        <w:t>Обоснование ресурсного обеспечения программы</w:t>
      </w:r>
    </w:p>
    <w:p w:rsidR="00B93C3E" w:rsidRDefault="00B93C3E" w:rsidP="00B93C3E">
      <w:pPr>
        <w:pStyle w:val="ConsPlusNormal"/>
        <w:jc w:val="center"/>
        <w:rPr>
          <w:b/>
        </w:rPr>
      </w:pPr>
    </w:p>
    <w:tbl>
      <w:tblPr>
        <w:tblW w:w="5000" w:type="pct"/>
        <w:tblInd w:w="-108" w:type="dxa"/>
        <w:tblLook w:val="0000" w:firstRow="0" w:lastRow="0" w:firstColumn="0" w:lastColumn="0" w:noHBand="0" w:noVBand="0"/>
      </w:tblPr>
      <w:tblGrid>
        <w:gridCol w:w="4737"/>
        <w:gridCol w:w="2222"/>
        <w:gridCol w:w="1939"/>
        <w:gridCol w:w="2122"/>
        <w:gridCol w:w="1541"/>
        <w:gridCol w:w="1999"/>
      </w:tblGrid>
      <w:tr w:rsidR="00B93C3E" w:rsidTr="00A34D46">
        <w:trPr>
          <w:tblHeader/>
        </w:trPr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5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В том числе за счет средств, тыс. руб.</w:t>
            </w:r>
          </w:p>
        </w:tc>
      </w:tr>
      <w:tr w:rsidR="00B93C3E" w:rsidTr="00A34D46">
        <w:trPr>
          <w:tblHeader/>
        </w:trPr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ВБС</w:t>
            </w:r>
          </w:p>
        </w:tc>
      </w:tr>
      <w:tr w:rsidR="00B93C3E" w:rsidTr="00A34D46">
        <w:trPr>
          <w:tblHeader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B93C3E" w:rsidTr="00A34D46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Всего по программе: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131 044,40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20 231,00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110 813,40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93C3E" w:rsidTr="00A34D46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ind w:left="708"/>
            </w:pPr>
            <w:r>
              <w:rPr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3E" w:rsidTr="00A34D46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right"/>
            </w:pPr>
            <w:r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28 057,20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4 931,00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23 126,20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3C3E" w:rsidTr="00A34D46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right"/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35 840,20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30 740,20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3C3E" w:rsidTr="00A34D46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right"/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33 855,20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28 755,20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93C3E" w:rsidTr="00A34D46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BA1DD7" w:rsidRDefault="00B93C3E" w:rsidP="00A34D46">
            <w:pPr>
              <w:jc w:val="center"/>
              <w:rPr>
                <w:rFonts w:ascii="Times New Roman" w:hAnsi="Times New Roman" w:cs="Times New Roman"/>
              </w:rPr>
            </w:pPr>
            <w:r w:rsidRPr="00BA1DD7">
              <w:rPr>
                <w:rFonts w:ascii="Times New Roman" w:hAnsi="Times New Roman" w:cs="Times New Roman"/>
                <w:sz w:val="20"/>
              </w:rPr>
              <w:t>33</w:t>
            </w:r>
            <w:r>
              <w:rPr>
                <w:rFonts w:ascii="Times New Roman" w:hAnsi="Times New Roman" w:cs="Times New Roman"/>
                <w:sz w:val="20"/>
              </w:rPr>
              <w:t> 291,80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28 191,80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93C3E" w:rsidTr="00A34D46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Pr="00E01A70" w:rsidRDefault="00B93C3E" w:rsidP="00A34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A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C3E" w:rsidRDefault="00B93C3E" w:rsidP="00A34D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93C3E" w:rsidRDefault="00B93C3E" w:rsidP="00A34D4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B93C3E" w:rsidRDefault="00B93C3E" w:rsidP="00B93C3E">
      <w:pPr>
        <w:pStyle w:val="21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93C3E" w:rsidRDefault="00B93C3E" w:rsidP="002828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93C3E" w:rsidSect="00B93C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5D" w:rsidRDefault="00016B5D" w:rsidP="00DC5FF0">
      <w:pPr>
        <w:spacing w:after="0" w:line="240" w:lineRule="auto"/>
      </w:pPr>
      <w:r>
        <w:separator/>
      </w:r>
    </w:p>
  </w:endnote>
  <w:endnote w:type="continuationSeparator" w:id="0">
    <w:p w:rsidR="00016B5D" w:rsidRDefault="00016B5D" w:rsidP="00DC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F0" w:rsidRDefault="00DC5FF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F0" w:rsidRDefault="00DC5FF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F0" w:rsidRDefault="00DC5FF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5D" w:rsidRDefault="00016B5D" w:rsidP="00DC5FF0">
      <w:pPr>
        <w:spacing w:after="0" w:line="240" w:lineRule="auto"/>
      </w:pPr>
      <w:r>
        <w:separator/>
      </w:r>
    </w:p>
  </w:footnote>
  <w:footnote w:type="continuationSeparator" w:id="0">
    <w:p w:rsidR="00016B5D" w:rsidRDefault="00016B5D" w:rsidP="00DC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F0" w:rsidRDefault="00DC5FF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F0" w:rsidRDefault="00DC5FF0">
    <w:pPr>
      <w:pStyle w:val="af1"/>
    </w:pPr>
    <w:r>
      <w:t>проект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F0" w:rsidRDefault="00DC5FF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A78"/>
    <w:multiLevelType w:val="multilevel"/>
    <w:tmpl w:val="DA4297F0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suff w:val="nothing"/>
      <w:lvlText w:val="%1.%2"/>
      <w:lvlJc w:val="left"/>
      <w:pPr>
        <w:ind w:left="0" w:firstLine="0"/>
      </w:pPr>
    </w:lvl>
    <w:lvl w:ilvl="2">
      <w:start w:val="1"/>
      <w:numFmt w:val="lowerRoman"/>
      <w:suff w:val="nothing"/>
      <w:lvlText w:val="%1.%2.%3"/>
      <w:lvlJc w:val="righ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lowerLetter"/>
      <w:suff w:val="nothing"/>
      <w:lvlText w:val="%1.%2.%3.%4.%5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"/>
      <w:lvlJc w:val="right"/>
      <w:pPr>
        <w:ind w:left="0" w:firstLine="0"/>
      </w:pPr>
    </w:lvl>
  </w:abstractNum>
  <w:abstractNum w:abstractNumId="1" w15:restartNumberingAfterBreak="0">
    <w:nsid w:val="1ABA7D48"/>
    <w:multiLevelType w:val="multilevel"/>
    <w:tmpl w:val="FBF0B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0C0A07"/>
    <w:multiLevelType w:val="hybridMultilevel"/>
    <w:tmpl w:val="70DAB77E"/>
    <w:lvl w:ilvl="0" w:tplc="714CDA0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486DE1"/>
    <w:multiLevelType w:val="multilevel"/>
    <w:tmpl w:val="6316CBFA"/>
    <w:lvl w:ilvl="0">
      <w:start w:val="5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suff w:val="nothing"/>
      <w:lvlText w:val="%1.%2"/>
      <w:lvlJc w:val="left"/>
      <w:pPr>
        <w:ind w:left="0" w:firstLine="0"/>
      </w:pPr>
    </w:lvl>
    <w:lvl w:ilvl="2">
      <w:start w:val="1"/>
      <w:numFmt w:val="lowerRoman"/>
      <w:suff w:val="nothing"/>
      <w:lvlText w:val="%1.%2.%3"/>
      <w:lvlJc w:val="righ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lowerLetter"/>
      <w:suff w:val="nothing"/>
      <w:lvlText w:val="%1.%2.%3.%4.%5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"/>
      <w:lvlJc w:val="right"/>
      <w:pPr>
        <w:ind w:left="0" w:firstLine="0"/>
      </w:pPr>
    </w:lvl>
  </w:abstractNum>
  <w:abstractNum w:abstractNumId="4" w15:restartNumberingAfterBreak="0">
    <w:nsid w:val="35815B3A"/>
    <w:multiLevelType w:val="multilevel"/>
    <w:tmpl w:val="0570F43A"/>
    <w:lvl w:ilvl="0">
      <w:start w:val="3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5" w15:restartNumberingAfterBreak="0">
    <w:nsid w:val="3C10043D"/>
    <w:multiLevelType w:val="hybridMultilevel"/>
    <w:tmpl w:val="08BA23CA"/>
    <w:lvl w:ilvl="0" w:tplc="43A8DCB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1216B40"/>
    <w:multiLevelType w:val="multilevel"/>
    <w:tmpl w:val="ACACB962"/>
    <w:lvl w:ilvl="0">
      <w:start w:val="3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7" w15:restartNumberingAfterBreak="0">
    <w:nsid w:val="70E002B5"/>
    <w:multiLevelType w:val="multilevel"/>
    <w:tmpl w:val="365847CC"/>
    <w:lvl w:ilvl="0">
      <w:start w:val="5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suff w:val="nothing"/>
      <w:lvlText w:val="%1.%2"/>
      <w:lvlJc w:val="left"/>
      <w:pPr>
        <w:ind w:left="0" w:firstLine="0"/>
      </w:pPr>
    </w:lvl>
    <w:lvl w:ilvl="2">
      <w:start w:val="1"/>
      <w:numFmt w:val="lowerRoman"/>
      <w:suff w:val="nothing"/>
      <w:lvlText w:val="%1.%2.%3"/>
      <w:lvlJc w:val="righ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lowerLetter"/>
      <w:suff w:val="nothing"/>
      <w:lvlText w:val="%1.%2.%3.%4.%5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"/>
      <w:lvlJc w:val="righ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4F"/>
    <w:rsid w:val="00016B5D"/>
    <w:rsid w:val="0004535D"/>
    <w:rsid w:val="000734F7"/>
    <w:rsid w:val="000B4261"/>
    <w:rsid w:val="00164AC9"/>
    <w:rsid w:val="001F4AF4"/>
    <w:rsid w:val="00203F77"/>
    <w:rsid w:val="002411DE"/>
    <w:rsid w:val="0028288E"/>
    <w:rsid w:val="002A43F4"/>
    <w:rsid w:val="002F0509"/>
    <w:rsid w:val="00311CB0"/>
    <w:rsid w:val="0059564F"/>
    <w:rsid w:val="005A1F19"/>
    <w:rsid w:val="00792271"/>
    <w:rsid w:val="008359FE"/>
    <w:rsid w:val="00845918"/>
    <w:rsid w:val="00A012F1"/>
    <w:rsid w:val="00A33B36"/>
    <w:rsid w:val="00AE5E1C"/>
    <w:rsid w:val="00B24D6D"/>
    <w:rsid w:val="00B24F9E"/>
    <w:rsid w:val="00B745C2"/>
    <w:rsid w:val="00B93C3E"/>
    <w:rsid w:val="00BC48F3"/>
    <w:rsid w:val="00CC0FD0"/>
    <w:rsid w:val="00DB67C1"/>
    <w:rsid w:val="00DC5FF0"/>
    <w:rsid w:val="00DF4EDD"/>
    <w:rsid w:val="00EB1FD7"/>
    <w:rsid w:val="00EB2F72"/>
    <w:rsid w:val="00F97514"/>
    <w:rsid w:val="00FD4809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2ED88-2485-4B83-BE62-7AD4E56E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6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4F7"/>
    <w:pPr>
      <w:ind w:left="720"/>
      <w:contextualSpacing/>
    </w:pPr>
  </w:style>
  <w:style w:type="paragraph" w:customStyle="1" w:styleId="ConsPlusTitle">
    <w:name w:val="ConsPlusTitle"/>
    <w:qFormat/>
    <w:rsid w:val="000734F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qFormat/>
    <w:rsid w:val="000734F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qFormat/>
    <w:rsid w:val="00DB67C1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DB67C1"/>
    <w:pPr>
      <w:suppressAutoHyphens/>
      <w:textAlignment w:val="baseline"/>
    </w:pPr>
    <w:rPr>
      <w:rFonts w:ascii="Calibri" w:eastAsia="Calibri" w:hAnsi="Calibri" w:cs="Times New Roman"/>
    </w:rPr>
  </w:style>
  <w:style w:type="paragraph" w:customStyle="1" w:styleId="21">
    <w:name w:val="Заголовок 21"/>
    <w:basedOn w:val="a"/>
    <w:next w:val="a"/>
    <w:qFormat/>
    <w:rsid w:val="00DB67C1"/>
    <w:pPr>
      <w:keepNext/>
      <w:widowControl w:val="0"/>
      <w:numPr>
        <w:ilvl w:val="1"/>
        <w:numId w:val="2"/>
      </w:numPr>
      <w:suppressAutoHyphens/>
      <w:spacing w:after="0" w:line="240" w:lineRule="auto"/>
      <w:textAlignment w:val="baseline"/>
      <w:outlineLvl w:val="1"/>
    </w:pPr>
    <w:rPr>
      <w:rFonts w:ascii="Times New Roman" w:eastAsia="Times New Roman" w:hAnsi="Times New Roman" w:cs="F"/>
      <w:b/>
      <w:bCs/>
      <w:sz w:val="24"/>
      <w:szCs w:val="24"/>
    </w:rPr>
  </w:style>
  <w:style w:type="paragraph" w:customStyle="1" w:styleId="ConsPlusNormal">
    <w:name w:val="ConsPlusNormal"/>
    <w:qFormat/>
    <w:rsid w:val="00DB67C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">
    <w:name w:val="Основной текст 3 Знак"/>
    <w:basedOn w:val="a0"/>
    <w:qFormat/>
    <w:rsid w:val="00AE5E1C"/>
    <w:rPr>
      <w:rFonts w:ascii="Calibri" w:eastAsia="Calibri" w:hAnsi="Calibri" w:cs="Times New Roman"/>
      <w:sz w:val="16"/>
      <w:szCs w:val="16"/>
    </w:rPr>
  </w:style>
  <w:style w:type="character" w:customStyle="1" w:styleId="a6">
    <w:name w:val="Основной текст Знак"/>
    <w:basedOn w:val="a0"/>
    <w:qFormat/>
    <w:rsid w:val="00B93C3E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qFormat/>
    <w:rsid w:val="00B93C3E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">
    <w:name w:val="Заголовок 2 Знак"/>
    <w:basedOn w:val="a0"/>
    <w:qFormat/>
    <w:rsid w:val="00B93C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rsid w:val="00B93C3E"/>
    <w:rPr>
      <w:color w:val="000080"/>
      <w:u w:val="single"/>
    </w:rPr>
  </w:style>
  <w:style w:type="character" w:customStyle="1" w:styleId="a7">
    <w:name w:val="Основной текст_"/>
    <w:qFormat/>
    <w:rsid w:val="00B93C3E"/>
    <w:rPr>
      <w:sz w:val="27"/>
      <w:szCs w:val="27"/>
      <w:highlight w:val="white"/>
    </w:rPr>
  </w:style>
  <w:style w:type="character" w:customStyle="1" w:styleId="14pt">
    <w:name w:val="Основной текст + 14 pt"/>
    <w:qFormat/>
    <w:rsid w:val="00B93C3E"/>
    <w:rPr>
      <w:sz w:val="28"/>
      <w:szCs w:val="28"/>
      <w:highlight w:val="white"/>
    </w:rPr>
  </w:style>
  <w:style w:type="character" w:customStyle="1" w:styleId="WWCharLFO8LVL1">
    <w:name w:val="WW_CharLFO8LVL1"/>
    <w:qFormat/>
    <w:rsid w:val="00B93C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CharLFO8LVL2">
    <w:name w:val="WW_CharLFO8LVL2"/>
    <w:qFormat/>
    <w:rsid w:val="00B93C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CharLFO9LVL1">
    <w:name w:val="WW_CharLFO9LVL1"/>
    <w:qFormat/>
    <w:rsid w:val="00B93C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a8">
    <w:name w:val="Заголовок"/>
    <w:basedOn w:val="a"/>
    <w:next w:val="a9"/>
    <w:qFormat/>
    <w:rsid w:val="00B93C3E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20"/>
    <w:rsid w:val="00B93C3E"/>
    <w:pPr>
      <w:widowControl w:val="0"/>
      <w:suppressAutoHyphens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20">
    <w:name w:val="Основной текст Знак2"/>
    <w:basedOn w:val="a0"/>
    <w:link w:val="a9"/>
    <w:rsid w:val="00B93C3E"/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List"/>
    <w:basedOn w:val="a9"/>
    <w:rsid w:val="00B93C3E"/>
    <w:rPr>
      <w:rFonts w:cs="Mangal"/>
    </w:rPr>
  </w:style>
  <w:style w:type="paragraph" w:styleId="ab">
    <w:name w:val="caption"/>
    <w:basedOn w:val="a"/>
    <w:qFormat/>
    <w:rsid w:val="00B93C3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Calibri" w:eastAsia="Calibri" w:hAnsi="Calibri"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B93C3E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B93C3E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Mangal"/>
      <w:sz w:val="24"/>
    </w:rPr>
  </w:style>
  <w:style w:type="paragraph" w:styleId="ad">
    <w:name w:val="No Spacing"/>
    <w:qFormat/>
    <w:rsid w:val="00B93C3E"/>
    <w:pPr>
      <w:suppressAutoHyphens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qFormat/>
    <w:rsid w:val="00B93C3E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ae">
    <w:name w:val="Абзац"/>
    <w:basedOn w:val="30"/>
    <w:qFormat/>
    <w:rsid w:val="00B93C3E"/>
    <w:rPr>
      <w:rFonts w:eastAsia="F"/>
      <w:lang w:eastAsia="ru-RU"/>
    </w:rPr>
  </w:style>
  <w:style w:type="paragraph" w:styleId="30">
    <w:name w:val="Body Text 3"/>
    <w:basedOn w:val="a"/>
    <w:link w:val="31"/>
    <w:qFormat/>
    <w:rsid w:val="00B93C3E"/>
    <w:pPr>
      <w:widowControl w:val="0"/>
      <w:suppressAutoHyphens/>
      <w:spacing w:after="120" w:line="240" w:lineRule="auto"/>
      <w:textAlignment w:val="baseline"/>
    </w:pPr>
    <w:rPr>
      <w:rFonts w:ascii="Calibri" w:eastAsia="Calibri" w:hAnsi="Calibri" w:cs="F"/>
      <w:sz w:val="16"/>
      <w:szCs w:val="16"/>
    </w:rPr>
  </w:style>
  <w:style w:type="character" w:customStyle="1" w:styleId="31">
    <w:name w:val="Основной текст 3 Знак1"/>
    <w:basedOn w:val="a0"/>
    <w:link w:val="30"/>
    <w:rsid w:val="00B93C3E"/>
    <w:rPr>
      <w:rFonts w:ascii="Calibri" w:eastAsia="Calibri" w:hAnsi="Calibri" w:cs="F"/>
      <w:sz w:val="16"/>
      <w:szCs w:val="16"/>
    </w:rPr>
  </w:style>
  <w:style w:type="paragraph" w:customStyle="1" w:styleId="af">
    <w:name w:val="Содержимое таблицы"/>
    <w:basedOn w:val="a"/>
    <w:qFormat/>
    <w:rsid w:val="00B93C3E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F"/>
    </w:rPr>
  </w:style>
  <w:style w:type="paragraph" w:customStyle="1" w:styleId="af0">
    <w:name w:val="Заголовок таблицы"/>
    <w:basedOn w:val="af"/>
    <w:qFormat/>
    <w:rsid w:val="00B93C3E"/>
    <w:pPr>
      <w:jc w:val="center"/>
    </w:pPr>
    <w:rPr>
      <w:b/>
      <w:bCs/>
    </w:rPr>
  </w:style>
  <w:style w:type="paragraph" w:customStyle="1" w:styleId="12">
    <w:name w:val="Обычная таблица1"/>
    <w:qFormat/>
    <w:rsid w:val="00B93C3E"/>
    <w:pPr>
      <w:widowControl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13">
    <w:name w:val="Основной текст1"/>
    <w:basedOn w:val="a"/>
    <w:qFormat/>
    <w:rsid w:val="00B93C3E"/>
    <w:pPr>
      <w:shd w:val="clear" w:color="auto" w:fill="FFFFFF"/>
      <w:spacing w:before="540" w:after="0" w:line="322" w:lineRule="exact"/>
      <w:jc w:val="both"/>
    </w:pPr>
    <w:rPr>
      <w:rFonts w:ascii="Calibri" w:eastAsia="Calibri" w:hAnsi="Calibri" w:cs="F"/>
      <w:sz w:val="27"/>
      <w:szCs w:val="27"/>
    </w:rPr>
  </w:style>
  <w:style w:type="paragraph" w:styleId="af1">
    <w:name w:val="header"/>
    <w:basedOn w:val="a"/>
    <w:link w:val="af2"/>
    <w:uiPriority w:val="99"/>
    <w:unhideWhenUsed/>
    <w:rsid w:val="00DC5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C5FF0"/>
  </w:style>
  <w:style w:type="paragraph" w:styleId="af3">
    <w:name w:val="footer"/>
    <w:basedOn w:val="a"/>
    <w:link w:val="af4"/>
    <w:uiPriority w:val="99"/>
    <w:unhideWhenUsed/>
    <w:rsid w:val="00DC5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C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Averina_SYU</dc:creator>
  <cp:lastModifiedBy>Andriyanova_EYu</cp:lastModifiedBy>
  <cp:revision>4</cp:revision>
  <cp:lastPrinted>2022-07-05T07:30:00Z</cp:lastPrinted>
  <dcterms:created xsi:type="dcterms:W3CDTF">2023-01-23T13:46:00Z</dcterms:created>
  <dcterms:modified xsi:type="dcterms:W3CDTF">2023-01-23T14:07:00Z</dcterms:modified>
</cp:coreProperties>
</file>