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40" w:rsidRPr="00A76BF2" w:rsidRDefault="006C1040" w:rsidP="00886DB3">
      <w:pPr>
        <w:spacing w:after="0" w:line="240" w:lineRule="auto"/>
        <w:jc w:val="center"/>
        <w:rPr>
          <w:rFonts w:ascii="Times New Roman" w:hAnsi="Times New Roman" w:cs="Times New Roman"/>
          <w:b/>
          <w:sz w:val="28"/>
          <w:szCs w:val="28"/>
        </w:rPr>
      </w:pPr>
      <w:r w:rsidRPr="00A76BF2">
        <w:rPr>
          <w:noProof/>
          <w:sz w:val="28"/>
          <w:szCs w:val="28"/>
        </w:rPr>
        <w:drawing>
          <wp:anchor distT="0" distB="180340" distL="114300" distR="114300" simplePos="0" relativeHeight="251658240" behindDoc="1" locked="1" layoutInCell="1" allowOverlap="0">
            <wp:simplePos x="0" y="0"/>
            <wp:positionH relativeFrom="margin">
              <wp:align>center</wp:align>
            </wp:positionH>
            <wp:positionV relativeFrom="page">
              <wp:posOffset>363855</wp:posOffset>
            </wp:positionV>
            <wp:extent cx="600075" cy="7239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723900"/>
                    </a:xfrm>
                    <a:prstGeom prst="rect">
                      <a:avLst/>
                    </a:prstGeom>
                    <a:solidFill>
                      <a:srgbClr val="FFFFFF"/>
                    </a:solidFill>
                  </pic:spPr>
                </pic:pic>
              </a:graphicData>
            </a:graphic>
          </wp:anchor>
        </w:drawing>
      </w:r>
      <w:r w:rsidRPr="00A76BF2">
        <w:rPr>
          <w:rFonts w:ascii="Times New Roman" w:hAnsi="Times New Roman" w:cs="Times New Roman"/>
          <w:b/>
          <w:sz w:val="28"/>
          <w:szCs w:val="28"/>
        </w:rPr>
        <w:t>АДМИНИСТРАЦИЯ</w:t>
      </w:r>
    </w:p>
    <w:p w:rsidR="006C1040" w:rsidRPr="00A76BF2" w:rsidRDefault="006C1040" w:rsidP="00886DB3">
      <w:pPr>
        <w:spacing w:after="0" w:line="240" w:lineRule="auto"/>
        <w:jc w:val="center"/>
        <w:rPr>
          <w:rFonts w:ascii="Times New Roman" w:hAnsi="Times New Roman" w:cs="Times New Roman"/>
          <w:b/>
          <w:sz w:val="28"/>
          <w:szCs w:val="28"/>
        </w:rPr>
      </w:pPr>
      <w:r w:rsidRPr="00A76BF2">
        <w:rPr>
          <w:rFonts w:ascii="Times New Roman" w:hAnsi="Times New Roman" w:cs="Times New Roman"/>
          <w:b/>
          <w:sz w:val="28"/>
          <w:szCs w:val="28"/>
        </w:rPr>
        <w:t>ГОРОДА ПОЛЯРНЫЕ ЗОРИ</w:t>
      </w:r>
    </w:p>
    <w:p w:rsidR="006C1040" w:rsidRPr="006C1040" w:rsidRDefault="006C1040" w:rsidP="00886DB3">
      <w:pPr>
        <w:spacing w:after="0" w:line="240" w:lineRule="auto"/>
        <w:jc w:val="center"/>
        <w:rPr>
          <w:rFonts w:ascii="Times New Roman" w:hAnsi="Times New Roman" w:cs="Times New Roman"/>
          <w:b/>
          <w:sz w:val="26"/>
          <w:szCs w:val="26"/>
        </w:rPr>
      </w:pPr>
      <w:r w:rsidRPr="00A76BF2">
        <w:rPr>
          <w:rFonts w:ascii="Times New Roman" w:hAnsi="Times New Roman" w:cs="Times New Roman"/>
          <w:b/>
          <w:sz w:val="28"/>
          <w:szCs w:val="28"/>
        </w:rPr>
        <w:t>С ПОДВЕДОМСТВЕННОЙ ТЕРРИТОРИЕЙ</w:t>
      </w:r>
    </w:p>
    <w:p w:rsidR="006C1040" w:rsidRDefault="006C1040" w:rsidP="009361D8">
      <w:pPr>
        <w:pStyle w:val="1"/>
        <w:jc w:val="center"/>
        <w:rPr>
          <w:szCs w:val="26"/>
        </w:rPr>
      </w:pPr>
    </w:p>
    <w:p w:rsidR="00CD671E" w:rsidRPr="00CD671E" w:rsidRDefault="00A97DB8" w:rsidP="009361D8">
      <w:pPr>
        <w:spacing w:after="0" w:line="240" w:lineRule="auto"/>
        <w:jc w:val="center"/>
      </w:pPr>
      <w:r>
        <w:rPr>
          <w:rFonts w:ascii="Times New Roman" w:hAnsi="Times New Roman" w:cs="Times New Roman"/>
          <w:b/>
          <w:sz w:val="28"/>
          <w:szCs w:val="28"/>
        </w:rPr>
        <w:t>ПОСТАНОВЛЕНИЕ</w:t>
      </w:r>
    </w:p>
    <w:p w:rsidR="00214919" w:rsidRDefault="00214919" w:rsidP="009361D8">
      <w:pPr>
        <w:spacing w:after="0" w:line="240" w:lineRule="auto"/>
        <w:rPr>
          <w:rFonts w:ascii="Times New Roman" w:hAnsi="Times New Roman" w:cs="Times New Roman"/>
          <w:sz w:val="26"/>
          <w:szCs w:val="26"/>
        </w:rPr>
      </w:pPr>
    </w:p>
    <w:p w:rsidR="006C1040" w:rsidRPr="006C1040" w:rsidRDefault="006C1040" w:rsidP="009361D8">
      <w:pPr>
        <w:spacing w:after="0" w:line="240" w:lineRule="auto"/>
        <w:rPr>
          <w:rFonts w:ascii="Times New Roman" w:hAnsi="Times New Roman" w:cs="Times New Roman"/>
          <w:sz w:val="26"/>
          <w:szCs w:val="26"/>
        </w:rPr>
      </w:pPr>
      <w:r w:rsidRPr="006C1040">
        <w:rPr>
          <w:rFonts w:ascii="Times New Roman" w:hAnsi="Times New Roman" w:cs="Times New Roman"/>
          <w:sz w:val="26"/>
          <w:szCs w:val="26"/>
        </w:rPr>
        <w:t>«</w:t>
      </w:r>
      <w:r w:rsidR="00AF51BC">
        <w:rPr>
          <w:rFonts w:ascii="Times New Roman" w:hAnsi="Times New Roman" w:cs="Times New Roman"/>
          <w:sz w:val="26"/>
          <w:szCs w:val="26"/>
        </w:rPr>
        <w:t>____</w:t>
      </w:r>
      <w:r w:rsidRPr="006C1040">
        <w:rPr>
          <w:rFonts w:ascii="Times New Roman" w:hAnsi="Times New Roman" w:cs="Times New Roman"/>
          <w:sz w:val="26"/>
          <w:szCs w:val="26"/>
        </w:rPr>
        <w:t>»</w:t>
      </w:r>
      <w:r w:rsidR="00C91719">
        <w:rPr>
          <w:rFonts w:ascii="Times New Roman" w:hAnsi="Times New Roman" w:cs="Times New Roman"/>
          <w:sz w:val="26"/>
          <w:szCs w:val="26"/>
        </w:rPr>
        <w:t xml:space="preserve">  </w:t>
      </w:r>
      <w:r w:rsidR="00175DA1">
        <w:rPr>
          <w:rFonts w:ascii="Times New Roman" w:hAnsi="Times New Roman" w:cs="Times New Roman"/>
          <w:sz w:val="26"/>
          <w:szCs w:val="26"/>
        </w:rPr>
        <w:t>________</w:t>
      </w:r>
      <w:r w:rsidR="00A97DB8">
        <w:rPr>
          <w:rFonts w:ascii="Times New Roman" w:hAnsi="Times New Roman" w:cs="Times New Roman"/>
          <w:sz w:val="26"/>
          <w:szCs w:val="26"/>
        </w:rPr>
        <w:t xml:space="preserve"> </w:t>
      </w:r>
      <w:r w:rsidR="00C91719">
        <w:rPr>
          <w:rFonts w:ascii="Times New Roman" w:hAnsi="Times New Roman" w:cs="Times New Roman"/>
          <w:sz w:val="26"/>
          <w:szCs w:val="26"/>
        </w:rPr>
        <w:t xml:space="preserve"> </w:t>
      </w:r>
      <w:r w:rsidR="00A97DB8">
        <w:rPr>
          <w:rFonts w:ascii="Times New Roman" w:hAnsi="Times New Roman" w:cs="Times New Roman"/>
          <w:sz w:val="26"/>
          <w:szCs w:val="26"/>
        </w:rPr>
        <w:t>202</w:t>
      </w:r>
      <w:r w:rsidR="00AF7112">
        <w:rPr>
          <w:rFonts w:ascii="Times New Roman" w:hAnsi="Times New Roman" w:cs="Times New Roman"/>
          <w:sz w:val="26"/>
          <w:szCs w:val="26"/>
        </w:rPr>
        <w:t>2</w:t>
      </w:r>
      <w:r w:rsidR="00C91719">
        <w:rPr>
          <w:rFonts w:ascii="Times New Roman" w:hAnsi="Times New Roman" w:cs="Times New Roman"/>
          <w:sz w:val="26"/>
          <w:szCs w:val="26"/>
        </w:rPr>
        <w:t xml:space="preserve"> </w:t>
      </w:r>
      <w:r w:rsidR="007C2298">
        <w:rPr>
          <w:rFonts w:ascii="Times New Roman" w:hAnsi="Times New Roman" w:cs="Times New Roman"/>
          <w:sz w:val="26"/>
          <w:szCs w:val="26"/>
        </w:rPr>
        <w:t xml:space="preserve">г.    </w:t>
      </w:r>
      <w:r w:rsidRPr="006C1040">
        <w:rPr>
          <w:rFonts w:ascii="Times New Roman" w:hAnsi="Times New Roman" w:cs="Times New Roman"/>
          <w:sz w:val="26"/>
          <w:szCs w:val="26"/>
        </w:rPr>
        <w:tab/>
      </w:r>
      <w:r w:rsidRPr="006C1040">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003B6021">
        <w:rPr>
          <w:rFonts w:ascii="Times New Roman" w:hAnsi="Times New Roman" w:cs="Times New Roman"/>
          <w:sz w:val="26"/>
          <w:szCs w:val="26"/>
        </w:rPr>
        <w:tab/>
      </w:r>
      <w:r w:rsidRPr="006C1040">
        <w:rPr>
          <w:rFonts w:ascii="Times New Roman" w:hAnsi="Times New Roman" w:cs="Times New Roman"/>
          <w:sz w:val="26"/>
          <w:szCs w:val="26"/>
        </w:rPr>
        <w:tab/>
        <w:t xml:space="preserve">№ </w:t>
      </w:r>
      <w:r w:rsidR="00AF51BC">
        <w:rPr>
          <w:rFonts w:ascii="Times New Roman" w:hAnsi="Times New Roman" w:cs="Times New Roman"/>
          <w:sz w:val="26"/>
          <w:szCs w:val="26"/>
        </w:rPr>
        <w:t>______</w:t>
      </w:r>
    </w:p>
    <w:p w:rsidR="006C1040" w:rsidRPr="003B6021" w:rsidRDefault="006C1040" w:rsidP="009361D8">
      <w:pPr>
        <w:tabs>
          <w:tab w:val="left" w:pos="2298"/>
        </w:tabs>
        <w:spacing w:after="0" w:line="240" w:lineRule="auto"/>
        <w:jc w:val="both"/>
        <w:rPr>
          <w:rFonts w:ascii="Times New Roman" w:hAnsi="Times New Roman" w:cs="Times New Roman"/>
          <w:sz w:val="26"/>
        </w:rPr>
      </w:pPr>
    </w:p>
    <w:p w:rsidR="005B75D5" w:rsidRDefault="00DB05A4" w:rsidP="009361D8">
      <w:pPr>
        <w:spacing w:after="0" w:line="240" w:lineRule="auto"/>
        <w:jc w:val="center"/>
      </w:pPr>
      <w:r>
        <w:rPr>
          <w:rFonts w:ascii="Times New Roman" w:hAnsi="Times New Roman" w:cs="Times New Roman"/>
          <w:b/>
          <w:sz w:val="26"/>
          <w:szCs w:val="26"/>
        </w:rPr>
        <w:t>О</w:t>
      </w:r>
      <w:r w:rsidR="005B75D5">
        <w:rPr>
          <w:rFonts w:ascii="Times New Roman" w:hAnsi="Times New Roman" w:cs="Times New Roman"/>
          <w:b/>
          <w:sz w:val="26"/>
          <w:szCs w:val="26"/>
        </w:rPr>
        <w:t>б утверждении</w:t>
      </w:r>
      <w:r>
        <w:rPr>
          <w:rFonts w:ascii="Times New Roman" w:hAnsi="Times New Roman" w:cs="Times New Roman"/>
          <w:b/>
          <w:sz w:val="26"/>
          <w:szCs w:val="26"/>
        </w:rPr>
        <w:t xml:space="preserve"> Порядке </w:t>
      </w:r>
      <w:r w:rsidR="005B75D5">
        <w:rPr>
          <w:rFonts w:ascii="Times New Roman" w:hAnsi="Times New Roman" w:cs="Times New Roman"/>
          <w:b/>
          <w:sz w:val="26"/>
          <w:szCs w:val="26"/>
        </w:rPr>
        <w:t>принятия решений</w:t>
      </w:r>
      <w:r w:rsidR="005B75D5" w:rsidRPr="005B75D5">
        <w:t xml:space="preserve"> </w:t>
      </w:r>
    </w:p>
    <w:p w:rsidR="005B75D5" w:rsidRDefault="005B75D5" w:rsidP="009361D8">
      <w:pPr>
        <w:spacing w:after="0" w:line="240" w:lineRule="auto"/>
        <w:jc w:val="center"/>
        <w:rPr>
          <w:rFonts w:ascii="Times New Roman" w:hAnsi="Times New Roman" w:cs="Times New Roman"/>
          <w:b/>
          <w:sz w:val="26"/>
          <w:szCs w:val="26"/>
        </w:rPr>
      </w:pPr>
      <w:r w:rsidRPr="005B75D5">
        <w:rPr>
          <w:rFonts w:ascii="Times New Roman" w:hAnsi="Times New Roman" w:cs="Times New Roman"/>
          <w:b/>
          <w:sz w:val="26"/>
          <w:szCs w:val="26"/>
        </w:rPr>
        <w:t>об одобрении сделок с участием муниципальных</w:t>
      </w:r>
    </w:p>
    <w:p w:rsidR="009361D8" w:rsidRDefault="005B75D5" w:rsidP="009361D8">
      <w:pPr>
        <w:spacing w:after="0" w:line="240" w:lineRule="auto"/>
        <w:jc w:val="center"/>
        <w:rPr>
          <w:rFonts w:ascii="Times New Roman" w:hAnsi="Times New Roman" w:cs="Times New Roman"/>
          <w:b/>
          <w:sz w:val="26"/>
          <w:szCs w:val="26"/>
        </w:rPr>
      </w:pPr>
      <w:r w:rsidRPr="005B75D5">
        <w:rPr>
          <w:rFonts w:ascii="Times New Roman" w:hAnsi="Times New Roman" w:cs="Times New Roman"/>
          <w:b/>
          <w:sz w:val="26"/>
          <w:szCs w:val="26"/>
        </w:rPr>
        <w:t xml:space="preserve"> бюджетных учреждений</w:t>
      </w:r>
      <w:r w:rsidR="008A3EC6" w:rsidRPr="008A3EC6">
        <w:t xml:space="preserve"> </w:t>
      </w:r>
      <w:r w:rsidR="008A3EC6" w:rsidRPr="008A3EC6">
        <w:rPr>
          <w:rFonts w:ascii="Times New Roman" w:hAnsi="Times New Roman" w:cs="Times New Roman"/>
          <w:b/>
          <w:sz w:val="26"/>
          <w:szCs w:val="26"/>
        </w:rPr>
        <w:t xml:space="preserve">полномочия учредителя </w:t>
      </w:r>
    </w:p>
    <w:p w:rsidR="009361D8" w:rsidRDefault="008A3EC6" w:rsidP="009361D8">
      <w:pPr>
        <w:spacing w:after="0" w:line="240" w:lineRule="auto"/>
        <w:jc w:val="center"/>
        <w:rPr>
          <w:rFonts w:ascii="Times New Roman" w:hAnsi="Times New Roman" w:cs="Times New Roman"/>
          <w:b/>
          <w:sz w:val="26"/>
          <w:szCs w:val="26"/>
        </w:rPr>
      </w:pPr>
      <w:r w:rsidRPr="008A3EC6">
        <w:rPr>
          <w:rFonts w:ascii="Times New Roman" w:hAnsi="Times New Roman" w:cs="Times New Roman"/>
          <w:b/>
          <w:sz w:val="26"/>
          <w:szCs w:val="26"/>
        </w:rPr>
        <w:t xml:space="preserve">в отношении которых осуществляет администрация, </w:t>
      </w:r>
    </w:p>
    <w:p w:rsidR="00DB05A4" w:rsidRDefault="008A3EC6" w:rsidP="009361D8">
      <w:pPr>
        <w:spacing w:after="0" w:line="240" w:lineRule="auto"/>
        <w:jc w:val="center"/>
        <w:rPr>
          <w:rFonts w:ascii="Times New Roman" w:hAnsi="Times New Roman" w:cs="Times New Roman"/>
          <w:b/>
          <w:sz w:val="26"/>
          <w:szCs w:val="26"/>
        </w:rPr>
      </w:pPr>
      <w:r w:rsidRPr="008A3EC6">
        <w:rPr>
          <w:rFonts w:ascii="Times New Roman" w:hAnsi="Times New Roman" w:cs="Times New Roman"/>
          <w:b/>
          <w:sz w:val="26"/>
          <w:szCs w:val="26"/>
        </w:rPr>
        <w:t>в совершении которых имеется заинтересованность</w:t>
      </w:r>
    </w:p>
    <w:p w:rsidR="00DB05A4" w:rsidRDefault="00DB05A4" w:rsidP="009361D8">
      <w:pPr>
        <w:spacing w:after="0" w:line="240" w:lineRule="auto"/>
        <w:jc w:val="center"/>
        <w:rPr>
          <w:rFonts w:ascii="Times New Roman" w:hAnsi="Times New Roman" w:cs="Times New Roman"/>
          <w:b/>
          <w:sz w:val="26"/>
          <w:szCs w:val="26"/>
        </w:rPr>
      </w:pPr>
    </w:p>
    <w:p w:rsidR="005B75D5" w:rsidRPr="005B75D5" w:rsidRDefault="005B75D5" w:rsidP="003E6CEC">
      <w:pPr>
        <w:pStyle w:val="ConsPlusTitle"/>
        <w:spacing w:line="360" w:lineRule="auto"/>
        <w:ind w:firstLine="709"/>
        <w:jc w:val="both"/>
        <w:rPr>
          <w:rFonts w:ascii="Times New Roman" w:hAnsi="Times New Roman"/>
          <w:sz w:val="26"/>
          <w:szCs w:val="26"/>
        </w:rPr>
      </w:pPr>
      <w:r w:rsidRPr="005B75D5">
        <w:rPr>
          <w:rFonts w:ascii="Times New Roman" w:hAnsi="Times New Roman"/>
          <w:b w:val="0"/>
          <w:sz w:val="26"/>
          <w:szCs w:val="26"/>
        </w:rPr>
        <w:t>В соответствии со статьей 27 Федерально</w:t>
      </w:r>
      <w:r w:rsidR="003E6CEC">
        <w:rPr>
          <w:rFonts w:ascii="Times New Roman" w:hAnsi="Times New Roman"/>
          <w:b w:val="0"/>
          <w:sz w:val="26"/>
          <w:szCs w:val="26"/>
        </w:rPr>
        <w:t>го закона от 12.01.1996 N 7-ФЗ «</w:t>
      </w:r>
      <w:r w:rsidRPr="005B75D5">
        <w:rPr>
          <w:rFonts w:ascii="Times New Roman" w:hAnsi="Times New Roman"/>
          <w:b w:val="0"/>
          <w:sz w:val="26"/>
          <w:szCs w:val="26"/>
        </w:rPr>
        <w:t>О некоммерческих организациях</w:t>
      </w:r>
      <w:r w:rsidR="003E6CEC">
        <w:rPr>
          <w:rFonts w:ascii="Times New Roman" w:hAnsi="Times New Roman"/>
          <w:b w:val="0"/>
          <w:sz w:val="26"/>
          <w:szCs w:val="26"/>
        </w:rPr>
        <w:t>»</w:t>
      </w:r>
      <w:r w:rsidRPr="005B75D5">
        <w:rPr>
          <w:rFonts w:ascii="Times New Roman" w:hAnsi="Times New Roman"/>
          <w:b w:val="0"/>
          <w:sz w:val="26"/>
          <w:szCs w:val="26"/>
        </w:rPr>
        <w:t xml:space="preserve">, постановлением администрации города </w:t>
      </w:r>
      <w:r w:rsidR="003E6CEC">
        <w:rPr>
          <w:rFonts w:ascii="Times New Roman" w:hAnsi="Times New Roman"/>
          <w:b w:val="0"/>
          <w:sz w:val="26"/>
          <w:szCs w:val="26"/>
        </w:rPr>
        <w:t>Полярные Зори</w:t>
      </w:r>
      <w:r w:rsidRPr="005B75D5">
        <w:rPr>
          <w:rFonts w:ascii="Times New Roman" w:hAnsi="Times New Roman"/>
          <w:b w:val="0"/>
          <w:sz w:val="26"/>
          <w:szCs w:val="26"/>
        </w:rPr>
        <w:t xml:space="preserve"> от </w:t>
      </w:r>
      <w:r w:rsidR="003E6CEC">
        <w:rPr>
          <w:rFonts w:ascii="Times New Roman" w:hAnsi="Times New Roman"/>
          <w:b w:val="0"/>
          <w:sz w:val="26"/>
          <w:szCs w:val="26"/>
        </w:rPr>
        <w:t>25.01.2016</w:t>
      </w:r>
      <w:r w:rsidRPr="005B75D5">
        <w:rPr>
          <w:rFonts w:ascii="Times New Roman" w:hAnsi="Times New Roman"/>
          <w:b w:val="0"/>
          <w:sz w:val="26"/>
          <w:szCs w:val="26"/>
        </w:rPr>
        <w:t xml:space="preserve"> N </w:t>
      </w:r>
      <w:r w:rsidR="003E6CEC">
        <w:rPr>
          <w:rFonts w:ascii="Times New Roman" w:hAnsi="Times New Roman"/>
          <w:b w:val="0"/>
          <w:sz w:val="26"/>
          <w:szCs w:val="26"/>
        </w:rPr>
        <w:t>86 «</w:t>
      </w:r>
      <w:r w:rsidRPr="005B75D5">
        <w:rPr>
          <w:rFonts w:ascii="Times New Roman" w:hAnsi="Times New Roman"/>
          <w:b w:val="0"/>
          <w:sz w:val="26"/>
          <w:szCs w:val="26"/>
        </w:rPr>
        <w:t>О порядке осуществления органами управления, структурными подразделениями администрации</w:t>
      </w:r>
      <w:r>
        <w:rPr>
          <w:rFonts w:ascii="Times New Roman" w:hAnsi="Times New Roman"/>
          <w:b w:val="0"/>
          <w:sz w:val="26"/>
          <w:szCs w:val="26"/>
        </w:rPr>
        <w:t xml:space="preserve"> гор</w:t>
      </w:r>
      <w:r w:rsidRPr="005B75D5">
        <w:rPr>
          <w:rFonts w:ascii="Times New Roman" w:hAnsi="Times New Roman"/>
          <w:b w:val="0"/>
          <w:sz w:val="26"/>
          <w:szCs w:val="26"/>
        </w:rPr>
        <w:t>ода функций и полномочий учредителя</w:t>
      </w:r>
      <w:r w:rsidR="003E6CEC">
        <w:rPr>
          <w:rFonts w:ascii="Times New Roman" w:hAnsi="Times New Roman"/>
          <w:b w:val="0"/>
          <w:sz w:val="26"/>
          <w:szCs w:val="26"/>
        </w:rPr>
        <w:t xml:space="preserve"> </w:t>
      </w:r>
      <w:r w:rsidRPr="005B75D5">
        <w:rPr>
          <w:rFonts w:ascii="Times New Roman" w:hAnsi="Times New Roman"/>
          <w:b w:val="0"/>
          <w:sz w:val="26"/>
          <w:szCs w:val="26"/>
        </w:rPr>
        <w:t>муниципального бюджетного учреждения</w:t>
      </w:r>
      <w:r w:rsidR="003E6CEC">
        <w:rPr>
          <w:rFonts w:ascii="Times New Roman" w:hAnsi="Times New Roman"/>
          <w:b w:val="0"/>
          <w:sz w:val="26"/>
          <w:szCs w:val="26"/>
        </w:rPr>
        <w:t xml:space="preserve"> «Редакция газеты Городское время»</w:t>
      </w:r>
      <w:r w:rsidRPr="005B75D5">
        <w:rPr>
          <w:rFonts w:ascii="Times New Roman" w:hAnsi="Times New Roman"/>
          <w:b w:val="0"/>
          <w:sz w:val="26"/>
          <w:szCs w:val="26"/>
        </w:rPr>
        <w:t>, руководствуясь Феде</w:t>
      </w:r>
      <w:r w:rsidR="003E6CEC">
        <w:rPr>
          <w:rFonts w:ascii="Times New Roman" w:hAnsi="Times New Roman"/>
          <w:b w:val="0"/>
          <w:sz w:val="26"/>
          <w:szCs w:val="26"/>
        </w:rPr>
        <w:t>ральным законом от 06.10.2003 N</w:t>
      </w:r>
      <w:r w:rsidRPr="005B75D5">
        <w:rPr>
          <w:rFonts w:ascii="Times New Roman" w:hAnsi="Times New Roman"/>
          <w:b w:val="0"/>
          <w:sz w:val="26"/>
          <w:szCs w:val="26"/>
        </w:rPr>
        <w:t xml:space="preserve">131-ФЗ "Об общих принципах организации местного самоуправления в Российской Федерации,  </w:t>
      </w:r>
      <w:r w:rsidRPr="005B75D5">
        <w:rPr>
          <w:rFonts w:ascii="Times New Roman" w:hAnsi="Times New Roman"/>
          <w:sz w:val="26"/>
          <w:szCs w:val="26"/>
        </w:rPr>
        <w:t>п о с т а н о в л я ю:</w:t>
      </w:r>
    </w:p>
    <w:p w:rsidR="005B75D5" w:rsidRPr="005B75D5" w:rsidRDefault="005B75D5" w:rsidP="005B75D5">
      <w:pPr>
        <w:pStyle w:val="ConsPlusTitle"/>
        <w:spacing w:line="360" w:lineRule="auto"/>
        <w:ind w:firstLine="709"/>
        <w:jc w:val="both"/>
        <w:rPr>
          <w:rFonts w:ascii="Times New Roman" w:hAnsi="Times New Roman"/>
          <w:b w:val="0"/>
          <w:sz w:val="26"/>
          <w:szCs w:val="26"/>
        </w:rPr>
      </w:pPr>
      <w:r w:rsidRPr="005B75D5">
        <w:rPr>
          <w:rFonts w:ascii="Times New Roman" w:hAnsi="Times New Roman"/>
          <w:b w:val="0"/>
          <w:sz w:val="26"/>
          <w:szCs w:val="26"/>
        </w:rPr>
        <w:t>1. Утвердить прилагаемый Порядок принятия решения об одобрении сделок с участием муниципальных бюджетных учреждений,</w:t>
      </w:r>
      <w:r w:rsidR="008A3EC6" w:rsidRPr="008A3EC6">
        <w:t xml:space="preserve"> </w:t>
      </w:r>
      <w:r w:rsidR="008A3EC6" w:rsidRPr="008A3EC6">
        <w:rPr>
          <w:rFonts w:ascii="Times New Roman" w:hAnsi="Times New Roman"/>
          <w:b w:val="0"/>
          <w:sz w:val="26"/>
          <w:szCs w:val="26"/>
        </w:rPr>
        <w:t>полномочия учредителя в отношении которых осуществляет администрация, в совершении которых имеется заинтересованность</w:t>
      </w:r>
      <w:r w:rsidRPr="005B75D5">
        <w:rPr>
          <w:rFonts w:ascii="Times New Roman" w:hAnsi="Times New Roman"/>
          <w:b w:val="0"/>
          <w:sz w:val="26"/>
          <w:szCs w:val="26"/>
        </w:rPr>
        <w:t>.</w:t>
      </w:r>
    </w:p>
    <w:p w:rsidR="00890623" w:rsidRDefault="003E6CEC" w:rsidP="003E6CEC">
      <w:pPr>
        <w:pStyle w:val="ConsPlusTitle"/>
        <w:spacing w:line="360" w:lineRule="auto"/>
        <w:ind w:firstLine="709"/>
        <w:jc w:val="both"/>
        <w:rPr>
          <w:rFonts w:ascii="Times New Roman" w:hAnsi="Times New Roman"/>
          <w:b w:val="0"/>
          <w:sz w:val="26"/>
          <w:szCs w:val="26"/>
        </w:rPr>
      </w:pPr>
      <w:r>
        <w:rPr>
          <w:rFonts w:ascii="Times New Roman" w:hAnsi="Times New Roman"/>
          <w:b w:val="0"/>
          <w:sz w:val="26"/>
          <w:szCs w:val="26"/>
        </w:rPr>
        <w:t>2.</w:t>
      </w:r>
      <w:r w:rsidR="00CC226F">
        <w:rPr>
          <w:rFonts w:ascii="Times New Roman" w:hAnsi="Times New Roman"/>
          <w:b w:val="0"/>
          <w:sz w:val="26"/>
          <w:szCs w:val="26"/>
        </w:rPr>
        <w:t xml:space="preserve"> </w:t>
      </w:r>
      <w:r w:rsidR="00EC0646">
        <w:rPr>
          <w:rFonts w:ascii="Times New Roman" w:hAnsi="Times New Roman"/>
          <w:b w:val="0"/>
          <w:sz w:val="26"/>
          <w:szCs w:val="26"/>
        </w:rPr>
        <w:t xml:space="preserve">Настоящее постановление вступает в силу со дня его официального </w:t>
      </w:r>
      <w:r w:rsidR="00E56A8E">
        <w:rPr>
          <w:rFonts w:ascii="Times New Roman" w:hAnsi="Times New Roman"/>
          <w:b w:val="0"/>
          <w:sz w:val="26"/>
          <w:szCs w:val="26"/>
        </w:rPr>
        <w:t>опубликования</w:t>
      </w:r>
      <w:r w:rsidR="00EC0646">
        <w:rPr>
          <w:rFonts w:ascii="Times New Roman" w:hAnsi="Times New Roman"/>
          <w:b w:val="0"/>
          <w:sz w:val="26"/>
          <w:szCs w:val="26"/>
        </w:rPr>
        <w:t>.</w:t>
      </w:r>
    </w:p>
    <w:p w:rsidR="006971DA" w:rsidRDefault="006971DA" w:rsidP="006971DA">
      <w:pPr>
        <w:pStyle w:val="ConsPlusTitle"/>
        <w:widowControl/>
        <w:ind w:firstLine="709"/>
        <w:jc w:val="both"/>
        <w:rPr>
          <w:rFonts w:ascii="Times New Roman" w:hAnsi="Times New Roman"/>
          <w:sz w:val="26"/>
          <w:szCs w:val="26"/>
        </w:rPr>
      </w:pPr>
    </w:p>
    <w:p w:rsidR="0086277B" w:rsidRDefault="0086277B" w:rsidP="006971DA">
      <w:pPr>
        <w:pStyle w:val="ConsPlusTitle"/>
        <w:widowControl/>
        <w:ind w:firstLine="709"/>
        <w:jc w:val="both"/>
        <w:rPr>
          <w:rFonts w:ascii="Times New Roman" w:hAnsi="Times New Roman"/>
          <w:sz w:val="26"/>
          <w:szCs w:val="26"/>
        </w:rPr>
      </w:pPr>
    </w:p>
    <w:p w:rsidR="0017096C" w:rsidRPr="00326299" w:rsidRDefault="0017096C" w:rsidP="006971DA">
      <w:pPr>
        <w:pStyle w:val="ConsPlusTitle"/>
        <w:widowControl/>
        <w:ind w:firstLine="709"/>
        <w:jc w:val="both"/>
        <w:rPr>
          <w:rFonts w:ascii="Times New Roman" w:hAnsi="Times New Roman"/>
          <w:sz w:val="26"/>
          <w:szCs w:val="26"/>
        </w:rPr>
      </w:pPr>
    </w:p>
    <w:p w:rsidR="00695615" w:rsidRDefault="00181738" w:rsidP="006971D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Глава</w:t>
      </w:r>
      <w:r w:rsidR="009865D2" w:rsidRPr="003B6021">
        <w:rPr>
          <w:rFonts w:ascii="Times New Roman" w:hAnsi="Times New Roman" w:cs="Times New Roman"/>
          <w:sz w:val="26"/>
          <w:szCs w:val="26"/>
        </w:rPr>
        <w:t xml:space="preserve"> города Полярные Зори</w:t>
      </w:r>
    </w:p>
    <w:p w:rsidR="009865D2" w:rsidRPr="003B6021" w:rsidRDefault="009865D2" w:rsidP="006971DA">
      <w:pPr>
        <w:spacing w:after="0" w:line="240" w:lineRule="auto"/>
        <w:contextualSpacing/>
        <w:jc w:val="both"/>
        <w:rPr>
          <w:rFonts w:ascii="Times New Roman" w:hAnsi="Times New Roman" w:cs="Times New Roman"/>
          <w:sz w:val="26"/>
          <w:szCs w:val="26"/>
        </w:rPr>
      </w:pPr>
      <w:r w:rsidRPr="003B6021">
        <w:rPr>
          <w:rFonts w:ascii="Times New Roman" w:hAnsi="Times New Roman" w:cs="Times New Roman"/>
          <w:sz w:val="26"/>
          <w:szCs w:val="26"/>
        </w:rPr>
        <w:t>с подведомственной территорией</w:t>
      </w:r>
      <w:r w:rsidRPr="003B6021">
        <w:rPr>
          <w:rFonts w:ascii="Times New Roman" w:hAnsi="Times New Roman" w:cs="Times New Roman"/>
          <w:sz w:val="26"/>
          <w:szCs w:val="26"/>
        </w:rPr>
        <w:tab/>
      </w:r>
      <w:r w:rsidR="00B21004">
        <w:rPr>
          <w:rFonts w:ascii="Times New Roman" w:hAnsi="Times New Roman" w:cs="Times New Roman"/>
          <w:sz w:val="26"/>
          <w:szCs w:val="26"/>
        </w:rPr>
        <w:t xml:space="preserve">                                                   </w:t>
      </w:r>
      <w:r w:rsidR="00181738">
        <w:rPr>
          <w:rFonts w:ascii="Times New Roman" w:hAnsi="Times New Roman" w:cs="Times New Roman"/>
          <w:sz w:val="26"/>
          <w:szCs w:val="26"/>
        </w:rPr>
        <w:t>М.О.</w:t>
      </w:r>
      <w:r w:rsidR="00B21004">
        <w:rPr>
          <w:rFonts w:ascii="Times New Roman" w:hAnsi="Times New Roman" w:cs="Times New Roman"/>
          <w:sz w:val="26"/>
          <w:szCs w:val="26"/>
        </w:rPr>
        <w:t xml:space="preserve"> </w:t>
      </w:r>
      <w:r w:rsidR="00181738">
        <w:rPr>
          <w:rFonts w:ascii="Times New Roman" w:hAnsi="Times New Roman" w:cs="Times New Roman"/>
          <w:sz w:val="26"/>
          <w:szCs w:val="26"/>
        </w:rPr>
        <w:t>Пухов</w:t>
      </w:r>
    </w:p>
    <w:p w:rsidR="009865D2" w:rsidRPr="003B6021" w:rsidRDefault="009865D2" w:rsidP="006971DA">
      <w:pPr>
        <w:spacing w:after="0" w:line="240" w:lineRule="auto"/>
        <w:ind w:firstLine="709"/>
        <w:jc w:val="both"/>
        <w:rPr>
          <w:rFonts w:ascii="Times New Roman" w:eastAsia="@Arial Unicode MS" w:hAnsi="Times New Roman" w:cs="Times New Roman"/>
          <w:sz w:val="26"/>
          <w:szCs w:val="26"/>
        </w:rPr>
      </w:pPr>
    </w:p>
    <w:p w:rsidR="00886DB3" w:rsidRPr="003B6021" w:rsidRDefault="00886DB3" w:rsidP="006C1040">
      <w:pPr>
        <w:spacing w:after="0" w:line="360" w:lineRule="auto"/>
        <w:ind w:firstLine="709"/>
        <w:jc w:val="both"/>
        <w:rPr>
          <w:rFonts w:ascii="Times New Roman" w:eastAsia="@Arial Unicode MS" w:hAnsi="Times New Roman" w:cs="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671B7C" w:rsidRDefault="00671B7C"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4F0740" w:rsidRDefault="004F0740" w:rsidP="009865D2">
      <w:pPr>
        <w:widowControl w:val="0"/>
        <w:autoSpaceDE w:val="0"/>
        <w:autoSpaceDN w:val="0"/>
        <w:adjustRightInd w:val="0"/>
        <w:spacing w:after="0" w:line="240" w:lineRule="auto"/>
        <w:jc w:val="right"/>
        <w:rPr>
          <w:rFonts w:ascii="Times New Roman" w:hAnsi="Times New Roman"/>
          <w:sz w:val="26"/>
          <w:szCs w:val="26"/>
        </w:rPr>
      </w:pPr>
    </w:p>
    <w:p w:rsidR="00835DB1" w:rsidRDefault="00835DB1"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A34134" w:rsidRDefault="00A34134" w:rsidP="00B21004">
      <w:pPr>
        <w:tabs>
          <w:tab w:val="left" w:pos="4075"/>
        </w:tabs>
        <w:spacing w:after="0"/>
        <w:rPr>
          <w:rFonts w:ascii="Times New Roman" w:hAnsi="Times New Roman"/>
          <w:sz w:val="24"/>
          <w:szCs w:val="24"/>
        </w:rPr>
      </w:pPr>
    </w:p>
    <w:p w:rsidR="0062575E" w:rsidRDefault="0062575E" w:rsidP="00B21004">
      <w:pPr>
        <w:tabs>
          <w:tab w:val="left" w:pos="4075"/>
        </w:tabs>
        <w:spacing w:after="0"/>
        <w:rPr>
          <w:rFonts w:ascii="Times New Roman" w:hAnsi="Times New Roman"/>
          <w:sz w:val="24"/>
          <w:szCs w:val="24"/>
        </w:rPr>
      </w:pPr>
    </w:p>
    <w:p w:rsidR="0062575E" w:rsidRDefault="0062575E" w:rsidP="00B21004">
      <w:pPr>
        <w:tabs>
          <w:tab w:val="left" w:pos="4075"/>
        </w:tabs>
        <w:spacing w:after="0"/>
        <w:rPr>
          <w:rFonts w:ascii="Times New Roman" w:hAnsi="Times New Roman"/>
          <w:sz w:val="24"/>
          <w:szCs w:val="24"/>
        </w:rPr>
      </w:pPr>
    </w:p>
    <w:p w:rsidR="00C00572" w:rsidRDefault="00C00572" w:rsidP="00B21004">
      <w:pPr>
        <w:spacing w:after="0"/>
        <w:jc w:val="both"/>
        <w:rPr>
          <w:rFonts w:ascii="Times New Roman" w:hAnsi="Times New Roman"/>
          <w:sz w:val="24"/>
          <w:szCs w:val="24"/>
        </w:rPr>
      </w:pPr>
    </w:p>
    <w:p w:rsidR="00C00572" w:rsidRDefault="00C00572" w:rsidP="00B21004">
      <w:pPr>
        <w:spacing w:after="0"/>
        <w:jc w:val="both"/>
        <w:rPr>
          <w:rFonts w:ascii="Times New Roman" w:hAnsi="Times New Roman"/>
          <w:sz w:val="24"/>
          <w:szCs w:val="24"/>
        </w:rPr>
      </w:pPr>
    </w:p>
    <w:p w:rsidR="00695615" w:rsidRDefault="00695615" w:rsidP="00B21004">
      <w:pPr>
        <w:spacing w:after="0"/>
        <w:jc w:val="both"/>
        <w:rPr>
          <w:rFonts w:ascii="Times New Roman" w:hAnsi="Times New Roman"/>
          <w:sz w:val="24"/>
          <w:szCs w:val="24"/>
        </w:rPr>
      </w:pPr>
    </w:p>
    <w:p w:rsidR="00695615" w:rsidRDefault="00695615" w:rsidP="00B21004">
      <w:pPr>
        <w:spacing w:after="0"/>
        <w:jc w:val="both"/>
        <w:rPr>
          <w:rFonts w:ascii="Times New Roman" w:hAnsi="Times New Roman"/>
          <w:sz w:val="24"/>
          <w:szCs w:val="24"/>
        </w:rPr>
      </w:pPr>
    </w:p>
    <w:p w:rsidR="007313D7" w:rsidRDefault="007313D7" w:rsidP="00B21004">
      <w:pPr>
        <w:spacing w:after="0"/>
        <w:jc w:val="both"/>
        <w:rPr>
          <w:rFonts w:ascii="Times New Roman" w:hAnsi="Times New Roman"/>
          <w:sz w:val="24"/>
          <w:szCs w:val="24"/>
        </w:rPr>
      </w:pPr>
    </w:p>
    <w:p w:rsidR="007313D7" w:rsidRDefault="007313D7" w:rsidP="009361D8">
      <w:pPr>
        <w:spacing w:after="0"/>
        <w:jc w:val="both"/>
        <w:rPr>
          <w:rFonts w:ascii="Times New Roman" w:hAnsi="Times New Roman"/>
          <w:sz w:val="24"/>
          <w:szCs w:val="24"/>
        </w:rPr>
      </w:pPr>
    </w:p>
    <w:p w:rsidR="007313D7" w:rsidRDefault="007313D7" w:rsidP="009361D8">
      <w:pPr>
        <w:spacing w:after="0"/>
        <w:jc w:val="both"/>
        <w:rPr>
          <w:rFonts w:ascii="Times New Roman" w:hAnsi="Times New Roman"/>
          <w:sz w:val="24"/>
          <w:szCs w:val="24"/>
        </w:rPr>
      </w:pPr>
    </w:p>
    <w:p w:rsidR="003E6CEC" w:rsidRDefault="003E6CEC" w:rsidP="009361D8">
      <w:pPr>
        <w:tabs>
          <w:tab w:val="left" w:pos="4075"/>
        </w:tabs>
        <w:spacing w:after="0"/>
        <w:rPr>
          <w:rFonts w:ascii="Times New Roman" w:hAnsi="Times New Roman"/>
          <w:sz w:val="24"/>
          <w:szCs w:val="24"/>
        </w:rPr>
      </w:pPr>
    </w:p>
    <w:p w:rsidR="003E6CEC" w:rsidRPr="008A3EC6" w:rsidRDefault="003E6CEC" w:rsidP="009361D8">
      <w:pPr>
        <w:tabs>
          <w:tab w:val="left" w:pos="4075"/>
        </w:tabs>
        <w:spacing w:after="0"/>
        <w:rPr>
          <w:rFonts w:ascii="Times New Roman" w:hAnsi="Times New Roman"/>
          <w:sz w:val="26"/>
          <w:szCs w:val="26"/>
        </w:rPr>
      </w:pPr>
      <w:r w:rsidRPr="008A3EC6">
        <w:rPr>
          <w:rFonts w:ascii="Times New Roman" w:hAnsi="Times New Roman"/>
          <w:sz w:val="26"/>
          <w:szCs w:val="26"/>
        </w:rPr>
        <w:t>Визы согласования:</w:t>
      </w:r>
    </w:p>
    <w:p w:rsidR="003E6CEC" w:rsidRPr="008A3EC6" w:rsidRDefault="003E6CEC" w:rsidP="009361D8">
      <w:pPr>
        <w:tabs>
          <w:tab w:val="left" w:pos="4075"/>
        </w:tabs>
        <w:spacing w:after="0"/>
        <w:rPr>
          <w:rFonts w:ascii="Times New Roman" w:hAnsi="Times New Roman"/>
          <w:sz w:val="26"/>
          <w:szCs w:val="26"/>
        </w:rPr>
      </w:pPr>
      <w:r w:rsidRPr="008A3EC6">
        <w:rPr>
          <w:rFonts w:ascii="Times New Roman" w:hAnsi="Times New Roman"/>
          <w:sz w:val="26"/>
          <w:szCs w:val="26"/>
        </w:rPr>
        <w:t>Начальник ОИОиМК  _____________________________ «___» декабря 2022 г.</w:t>
      </w:r>
    </w:p>
    <w:p w:rsidR="003E6CEC" w:rsidRPr="008A3EC6" w:rsidRDefault="003E6CEC" w:rsidP="009361D8">
      <w:pPr>
        <w:tabs>
          <w:tab w:val="left" w:pos="4075"/>
        </w:tabs>
        <w:spacing w:after="0"/>
        <w:rPr>
          <w:rFonts w:ascii="Times New Roman" w:hAnsi="Times New Roman"/>
          <w:sz w:val="26"/>
          <w:szCs w:val="26"/>
        </w:rPr>
      </w:pPr>
      <w:r w:rsidRPr="008A3EC6">
        <w:rPr>
          <w:rFonts w:ascii="Times New Roman" w:hAnsi="Times New Roman"/>
          <w:sz w:val="26"/>
          <w:szCs w:val="26"/>
        </w:rPr>
        <w:t>Исполнитель __________________________ Тимкина Т.А.</w:t>
      </w:r>
    </w:p>
    <w:p w:rsidR="008A3EC6" w:rsidRDefault="008A3EC6" w:rsidP="009361D8">
      <w:pPr>
        <w:tabs>
          <w:tab w:val="left" w:pos="4075"/>
        </w:tabs>
        <w:spacing w:after="0"/>
        <w:rPr>
          <w:rFonts w:ascii="Times New Roman" w:hAnsi="Times New Roman"/>
          <w:sz w:val="26"/>
          <w:szCs w:val="26"/>
        </w:rPr>
      </w:pPr>
    </w:p>
    <w:p w:rsidR="003E6CEC" w:rsidRDefault="003E6CEC" w:rsidP="009361D8">
      <w:pPr>
        <w:tabs>
          <w:tab w:val="left" w:pos="4075"/>
        </w:tabs>
        <w:spacing w:after="0"/>
        <w:rPr>
          <w:rFonts w:ascii="Times New Roman" w:hAnsi="Times New Roman"/>
          <w:sz w:val="26"/>
          <w:szCs w:val="26"/>
        </w:rPr>
      </w:pPr>
      <w:r w:rsidRPr="008A3EC6">
        <w:rPr>
          <w:rFonts w:ascii="Times New Roman" w:hAnsi="Times New Roman"/>
          <w:sz w:val="26"/>
          <w:szCs w:val="26"/>
        </w:rPr>
        <w:t>1 – в дело, 2 – ОИОиМК</w:t>
      </w:r>
      <w:r w:rsidR="00FE2451">
        <w:rPr>
          <w:rFonts w:ascii="Times New Roman" w:hAnsi="Times New Roman"/>
          <w:sz w:val="26"/>
          <w:szCs w:val="26"/>
        </w:rPr>
        <w:t>, 3- МБУ «Городское время»</w:t>
      </w:r>
    </w:p>
    <w:p w:rsidR="009361D8" w:rsidRPr="008A3EC6" w:rsidRDefault="009361D8" w:rsidP="009361D8">
      <w:pPr>
        <w:tabs>
          <w:tab w:val="left" w:pos="4075"/>
        </w:tabs>
        <w:spacing w:after="0"/>
        <w:rPr>
          <w:rFonts w:ascii="Times New Roman" w:hAnsi="Times New Roman"/>
          <w:sz w:val="26"/>
          <w:szCs w:val="26"/>
        </w:rPr>
      </w:pP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lastRenderedPageBreak/>
        <w:t>Приложение № 1</w:t>
      </w: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к постановлению администрации</w:t>
      </w:r>
    </w:p>
    <w:p w:rsidR="009361D8" w:rsidRDefault="009361D8"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города Полярные Зори</w:t>
      </w:r>
    </w:p>
    <w:p w:rsidR="000B565F" w:rsidRDefault="000B565F" w:rsidP="000B565F">
      <w:pPr>
        <w:tabs>
          <w:tab w:val="left" w:pos="4075"/>
        </w:tabs>
        <w:spacing w:after="0"/>
        <w:ind w:left="-284"/>
        <w:jc w:val="right"/>
        <w:rPr>
          <w:rFonts w:ascii="Times New Roman" w:hAnsi="Times New Roman"/>
          <w:sz w:val="24"/>
          <w:szCs w:val="24"/>
        </w:rPr>
      </w:pPr>
      <w:r>
        <w:rPr>
          <w:rFonts w:ascii="Times New Roman" w:hAnsi="Times New Roman"/>
          <w:sz w:val="24"/>
          <w:szCs w:val="24"/>
        </w:rPr>
        <w:t>от «______» № _____</w:t>
      </w:r>
    </w:p>
    <w:p w:rsidR="000B565F" w:rsidRPr="009361D8" w:rsidRDefault="000B565F" w:rsidP="000B565F">
      <w:pPr>
        <w:pStyle w:val="ab"/>
        <w:tabs>
          <w:tab w:val="left" w:pos="4075"/>
        </w:tabs>
        <w:spacing w:after="0" w:line="240" w:lineRule="auto"/>
        <w:jc w:val="right"/>
        <w:rPr>
          <w:rFonts w:ascii="Times New Roman" w:hAnsi="Times New Roman"/>
          <w:sz w:val="24"/>
          <w:szCs w:val="24"/>
          <w:lang w:val="ru-RU"/>
        </w:rPr>
      </w:pPr>
    </w:p>
    <w:p w:rsidR="003E6CEC" w:rsidRPr="009361D8" w:rsidRDefault="008A3EC6" w:rsidP="008A3EC6">
      <w:pPr>
        <w:pStyle w:val="ab"/>
        <w:tabs>
          <w:tab w:val="left" w:pos="4075"/>
        </w:tabs>
        <w:spacing w:after="0" w:line="240" w:lineRule="auto"/>
        <w:jc w:val="center"/>
        <w:rPr>
          <w:rFonts w:ascii="Times New Roman" w:hAnsi="Times New Roman"/>
          <w:b/>
          <w:sz w:val="24"/>
          <w:szCs w:val="24"/>
          <w:lang w:val="ru-RU"/>
        </w:rPr>
      </w:pPr>
      <w:r w:rsidRPr="009361D8">
        <w:rPr>
          <w:rFonts w:ascii="Times New Roman" w:hAnsi="Times New Roman"/>
          <w:b/>
          <w:sz w:val="24"/>
          <w:szCs w:val="24"/>
          <w:lang w:val="ru-RU"/>
        </w:rPr>
        <w:t>Порядок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w:t>
      </w:r>
    </w:p>
    <w:p w:rsidR="008A3EC6" w:rsidRPr="009361D8" w:rsidRDefault="008A3EC6" w:rsidP="008A3EC6">
      <w:pPr>
        <w:pStyle w:val="ab"/>
        <w:tabs>
          <w:tab w:val="left" w:pos="4075"/>
        </w:tabs>
        <w:spacing w:after="0" w:line="240" w:lineRule="auto"/>
        <w:jc w:val="center"/>
        <w:rPr>
          <w:rFonts w:ascii="Times New Roman" w:hAnsi="Times New Roman"/>
          <w:b/>
          <w:sz w:val="24"/>
          <w:szCs w:val="24"/>
          <w:lang w:val="ru-RU"/>
        </w:rPr>
      </w:pPr>
    </w:p>
    <w:p w:rsidR="003E6CEC" w:rsidRPr="009361D8" w:rsidRDefault="003E6CEC" w:rsidP="003E6CEC">
      <w:pPr>
        <w:pStyle w:val="ab"/>
        <w:tabs>
          <w:tab w:val="left" w:pos="4075"/>
        </w:tabs>
        <w:spacing w:after="0" w:line="240" w:lineRule="auto"/>
        <w:jc w:val="center"/>
        <w:rPr>
          <w:rFonts w:ascii="Times New Roman" w:hAnsi="Times New Roman"/>
          <w:sz w:val="24"/>
          <w:szCs w:val="24"/>
          <w:lang w:val="ru-RU"/>
        </w:rPr>
      </w:pPr>
      <w:r w:rsidRPr="009361D8">
        <w:rPr>
          <w:rFonts w:ascii="Times New Roman" w:hAnsi="Times New Roman"/>
          <w:sz w:val="24"/>
          <w:szCs w:val="24"/>
          <w:lang w:val="ru-RU"/>
        </w:rPr>
        <w:t>1. Общие положения</w:t>
      </w:r>
    </w:p>
    <w:p w:rsidR="003E6CEC" w:rsidRPr="009361D8" w:rsidRDefault="003E6CEC" w:rsidP="003E6CEC">
      <w:pPr>
        <w:pStyle w:val="ab"/>
        <w:tabs>
          <w:tab w:val="left" w:pos="4075"/>
        </w:tabs>
        <w:spacing w:after="0" w:line="240" w:lineRule="auto"/>
        <w:jc w:val="both"/>
        <w:rPr>
          <w:rFonts w:ascii="Times New Roman" w:hAnsi="Times New Roman"/>
          <w:sz w:val="24"/>
          <w:szCs w:val="24"/>
          <w:lang w:val="ru-RU"/>
        </w:rPr>
      </w:pPr>
    </w:p>
    <w:p w:rsidR="00264A59" w:rsidRPr="009361D8" w:rsidRDefault="008A3EC6"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1.</w:t>
      </w:r>
      <w:r w:rsidR="003E6CEC" w:rsidRPr="009361D8">
        <w:rPr>
          <w:rFonts w:ascii="Times New Roman" w:hAnsi="Times New Roman"/>
          <w:sz w:val="24"/>
          <w:szCs w:val="24"/>
          <w:lang w:val="ru-RU"/>
        </w:rPr>
        <w:t xml:space="preserve">1. Настоящий Порядок принятия решения об одобрении сделок с участием муниципальных бюджетных учреждений, </w:t>
      </w:r>
      <w:r w:rsidRPr="009361D8">
        <w:rPr>
          <w:rFonts w:ascii="Times New Roman" w:hAnsi="Times New Roman"/>
          <w:sz w:val="24"/>
          <w:szCs w:val="24"/>
          <w:lang w:val="ru-RU"/>
        </w:rPr>
        <w:t xml:space="preserve">полномочия учредителя в отношении которых осуществляет администрация, </w:t>
      </w:r>
      <w:r w:rsidR="003E6CEC" w:rsidRPr="009361D8">
        <w:rPr>
          <w:rFonts w:ascii="Times New Roman" w:hAnsi="Times New Roman"/>
          <w:sz w:val="24"/>
          <w:szCs w:val="24"/>
          <w:lang w:val="ru-RU"/>
        </w:rPr>
        <w:t>в совершении которых имеется заинтересованность (далее - Порядок), регулирует вопросы принятия решения об одобрении сделок с участием муниципальных бюджетных учреждений (далее - Учреждение), в совершении которых имеется заинтересованность, определяемая в соответствии со статьей 27 Федерального закона от 12.01.1996 N 7-ФЗ "О некоммерческих организациях", в целях предупреждения конфликта интересов заинтересованных лиц и Учреждения.</w:t>
      </w:r>
    </w:p>
    <w:p w:rsidR="008A3EC6"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 </w:t>
      </w:r>
      <w:r w:rsidR="008A3EC6" w:rsidRPr="009361D8">
        <w:rPr>
          <w:rFonts w:ascii="Times New Roman" w:hAnsi="Times New Roman"/>
          <w:sz w:val="24"/>
          <w:szCs w:val="24"/>
          <w:lang w:val="ru-RU"/>
        </w:rPr>
        <w:t>1.</w:t>
      </w:r>
      <w:r w:rsidR="003E6CEC" w:rsidRPr="009361D8">
        <w:rPr>
          <w:rFonts w:ascii="Times New Roman" w:hAnsi="Times New Roman"/>
          <w:sz w:val="24"/>
          <w:szCs w:val="24"/>
          <w:lang w:val="ru-RU"/>
        </w:rPr>
        <w:t xml:space="preserve">2. </w:t>
      </w:r>
      <w:r w:rsidR="008A3EC6" w:rsidRPr="009361D8">
        <w:rPr>
          <w:rFonts w:ascii="Times New Roman" w:hAnsi="Times New Roman"/>
          <w:sz w:val="24"/>
          <w:szCs w:val="24"/>
          <w:lang w:val="ru-RU"/>
        </w:rPr>
        <w:t>Настоящий Порядок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6CEC" w:rsidRPr="009361D8" w:rsidRDefault="008A3EC6"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1.3. </w:t>
      </w:r>
      <w:r w:rsidR="003E6CEC" w:rsidRPr="009361D8">
        <w:rPr>
          <w:rFonts w:ascii="Times New Roman" w:hAnsi="Times New Roman"/>
          <w:sz w:val="24"/>
          <w:szCs w:val="24"/>
          <w:lang w:val="ru-RU"/>
        </w:rPr>
        <w:t>В целях настоящего Порядка под заинтересованными в совершении сделок с другими организациями и гражданами лицами признаются руководитель, заместитель руководителя Учреждения, лица, состоящие с этими организациями или гражданами в трудовых отношениях, являющиеся участниками, кредиторами этих организаций либо состоящие с этими гражданами в близких родственных отношениях или являющиеся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E6CEC" w:rsidRPr="009361D8" w:rsidRDefault="008A3EC6"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1.4</w:t>
      </w:r>
      <w:r w:rsidR="003E6CEC" w:rsidRPr="009361D8">
        <w:rPr>
          <w:rFonts w:ascii="Times New Roman" w:hAnsi="Times New Roman"/>
          <w:sz w:val="24"/>
          <w:szCs w:val="24"/>
          <w:lang w:val="ru-RU"/>
        </w:rPr>
        <w:t>. Заинтересованные лица обязаны соблюдать интересы Учреждения, прежде всего в отношении целей его деятельности, и не должны допускать использования принадлежащего Учреждению имущества, имущественных и неимущественных прав, возможностей в области предпринимательской деятельности, информации о деятельности и планах Учреждения, имеющих для него ценность в иных целях, помимо предусмотренных учредительными документами Учреждения.</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p>
    <w:p w:rsidR="003E6CEC" w:rsidRPr="009361D8" w:rsidRDefault="003E6CEC" w:rsidP="007F7A95">
      <w:pPr>
        <w:pStyle w:val="ab"/>
        <w:tabs>
          <w:tab w:val="left" w:pos="4075"/>
        </w:tabs>
        <w:spacing w:after="0" w:line="240" w:lineRule="auto"/>
        <w:ind w:firstLine="709"/>
        <w:jc w:val="center"/>
        <w:rPr>
          <w:rFonts w:ascii="Times New Roman" w:hAnsi="Times New Roman"/>
          <w:sz w:val="24"/>
          <w:szCs w:val="24"/>
          <w:lang w:val="ru-RU"/>
        </w:rPr>
      </w:pPr>
      <w:r w:rsidRPr="009361D8">
        <w:rPr>
          <w:rFonts w:ascii="Times New Roman" w:hAnsi="Times New Roman"/>
          <w:sz w:val="24"/>
          <w:szCs w:val="24"/>
          <w:lang w:val="ru-RU"/>
        </w:rPr>
        <w:t>2. Порядок принятия решения об одобрении сделок</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p>
    <w:p w:rsidR="003E6CEC"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2.1</w:t>
      </w:r>
      <w:r w:rsidR="003E6CEC" w:rsidRPr="009361D8">
        <w:rPr>
          <w:rFonts w:ascii="Times New Roman" w:hAnsi="Times New Roman"/>
          <w:sz w:val="24"/>
          <w:szCs w:val="24"/>
          <w:lang w:val="ru-RU"/>
        </w:rPr>
        <w:t>. В случае если заинтересованное лицо имеет заинтересованность в сделке, стороной которой намеревается быть Учреждение (за исключением руководителя Учреждения), оно уведомляет о своей заинтересованности руководителя Учреждения</w:t>
      </w:r>
      <w:r w:rsidR="00FE2451" w:rsidRPr="009361D8">
        <w:rPr>
          <w:rFonts w:ascii="Times New Roman" w:hAnsi="Times New Roman"/>
          <w:sz w:val="24"/>
          <w:szCs w:val="24"/>
          <w:lang w:val="ru-RU"/>
        </w:rPr>
        <w:t xml:space="preserve">  в день, когда ему стало известно о возникновении таких обстоятельств, путем подачи соответствующей служебной записки</w:t>
      </w:r>
      <w:r w:rsidR="003E6CEC" w:rsidRPr="009361D8">
        <w:rPr>
          <w:rFonts w:ascii="Times New Roman" w:hAnsi="Times New Roman"/>
          <w:sz w:val="24"/>
          <w:szCs w:val="24"/>
          <w:lang w:val="ru-RU"/>
        </w:rPr>
        <w:t>.</w:t>
      </w:r>
    </w:p>
    <w:p w:rsidR="003E6CEC"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2.2. </w:t>
      </w:r>
      <w:r w:rsidR="00FE2451" w:rsidRPr="009361D8">
        <w:rPr>
          <w:rFonts w:ascii="Times New Roman" w:hAnsi="Times New Roman"/>
          <w:sz w:val="24"/>
          <w:szCs w:val="24"/>
          <w:lang w:val="ru-RU"/>
        </w:rPr>
        <w:t xml:space="preserve">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w:t>
      </w:r>
      <w:r w:rsidR="00FE2451" w:rsidRPr="009361D8">
        <w:rPr>
          <w:rFonts w:ascii="Times New Roman" w:hAnsi="Times New Roman"/>
          <w:sz w:val="24"/>
          <w:szCs w:val="24"/>
          <w:highlight w:val="yellow"/>
          <w:lang w:val="ru-RU"/>
        </w:rPr>
        <w:t>чем за 15 рабочих дней</w:t>
      </w:r>
      <w:r w:rsidR="00FE2451" w:rsidRPr="009361D8">
        <w:rPr>
          <w:rFonts w:ascii="Times New Roman" w:hAnsi="Times New Roman"/>
          <w:sz w:val="24"/>
          <w:szCs w:val="24"/>
          <w:lang w:val="ru-RU"/>
        </w:rPr>
        <w:t xml:space="preserve"> до даты планируемого заключения сделки</w:t>
      </w:r>
      <w:r w:rsidR="003E6CEC" w:rsidRPr="009361D8">
        <w:rPr>
          <w:rFonts w:ascii="Times New Roman" w:hAnsi="Times New Roman"/>
          <w:sz w:val="24"/>
          <w:szCs w:val="24"/>
          <w:lang w:val="ru-RU"/>
        </w:rPr>
        <w:t xml:space="preserve"> обязан сообщить о заинтересованности</w:t>
      </w:r>
      <w:r w:rsidR="00FE2451" w:rsidRPr="009361D8">
        <w:rPr>
          <w:rFonts w:ascii="Times New Roman" w:hAnsi="Times New Roman"/>
          <w:sz w:val="24"/>
          <w:szCs w:val="24"/>
          <w:lang w:val="ru-RU"/>
        </w:rPr>
        <w:t xml:space="preserve"> </w:t>
      </w:r>
      <w:r w:rsidR="003E6CEC" w:rsidRPr="009361D8">
        <w:rPr>
          <w:rFonts w:ascii="Times New Roman" w:hAnsi="Times New Roman"/>
          <w:sz w:val="24"/>
          <w:szCs w:val="24"/>
          <w:lang w:val="ru-RU"/>
        </w:rPr>
        <w:t xml:space="preserve">в </w:t>
      </w:r>
      <w:r w:rsidR="00C212C3" w:rsidRPr="009361D8">
        <w:rPr>
          <w:rFonts w:ascii="Times New Roman" w:hAnsi="Times New Roman"/>
          <w:sz w:val="24"/>
          <w:szCs w:val="24"/>
          <w:highlight w:val="yellow"/>
          <w:lang w:val="ru-RU"/>
        </w:rPr>
        <w:t>отдел имущественных отношений и муниципального контроля</w:t>
      </w:r>
      <w:r w:rsidR="003E6CEC" w:rsidRPr="009361D8">
        <w:rPr>
          <w:rFonts w:ascii="Times New Roman" w:hAnsi="Times New Roman"/>
          <w:sz w:val="24"/>
          <w:szCs w:val="24"/>
          <w:highlight w:val="yellow"/>
          <w:lang w:val="ru-RU"/>
        </w:rPr>
        <w:t xml:space="preserve"> администрации города </w:t>
      </w:r>
      <w:r w:rsidR="00FE2451" w:rsidRPr="009361D8">
        <w:rPr>
          <w:rFonts w:ascii="Times New Roman" w:hAnsi="Times New Roman"/>
          <w:sz w:val="24"/>
          <w:szCs w:val="24"/>
          <w:highlight w:val="yellow"/>
          <w:lang w:val="ru-RU"/>
        </w:rPr>
        <w:t>Полярные Зори</w:t>
      </w:r>
      <w:r w:rsidR="00FE2451" w:rsidRPr="009361D8">
        <w:rPr>
          <w:rFonts w:ascii="Times New Roman" w:hAnsi="Times New Roman"/>
          <w:sz w:val="24"/>
          <w:szCs w:val="24"/>
          <w:lang w:val="ru-RU"/>
        </w:rPr>
        <w:t xml:space="preserve"> </w:t>
      </w:r>
      <w:r w:rsidR="003E6CEC" w:rsidRPr="009361D8">
        <w:rPr>
          <w:rFonts w:ascii="Times New Roman" w:hAnsi="Times New Roman"/>
          <w:sz w:val="24"/>
          <w:szCs w:val="24"/>
          <w:lang w:val="ru-RU"/>
        </w:rPr>
        <w:t>(</w:t>
      </w:r>
      <w:r w:rsidR="003E6CEC" w:rsidRPr="009361D8">
        <w:rPr>
          <w:rFonts w:ascii="Times New Roman" w:hAnsi="Times New Roman"/>
          <w:sz w:val="24"/>
          <w:szCs w:val="24"/>
          <w:highlight w:val="yellow"/>
          <w:lang w:val="ru-RU"/>
        </w:rPr>
        <w:t>далее - Учредитель)</w:t>
      </w:r>
      <w:r w:rsidR="003E6CEC" w:rsidRPr="009361D8">
        <w:rPr>
          <w:rFonts w:ascii="Times New Roman" w:hAnsi="Times New Roman"/>
          <w:sz w:val="24"/>
          <w:szCs w:val="24"/>
          <w:lang w:val="ru-RU"/>
        </w:rPr>
        <w:t xml:space="preserve"> в порядке, установленном пунктом </w:t>
      </w:r>
      <w:r w:rsidRPr="009361D8">
        <w:rPr>
          <w:rFonts w:ascii="Times New Roman" w:hAnsi="Times New Roman"/>
          <w:sz w:val="24"/>
          <w:szCs w:val="24"/>
          <w:lang w:val="ru-RU"/>
        </w:rPr>
        <w:t>2.4</w:t>
      </w:r>
      <w:r w:rsidR="003E6CEC" w:rsidRPr="009361D8">
        <w:rPr>
          <w:rFonts w:ascii="Times New Roman" w:hAnsi="Times New Roman"/>
          <w:sz w:val="24"/>
          <w:szCs w:val="24"/>
          <w:lang w:val="ru-RU"/>
        </w:rPr>
        <w:t xml:space="preserve"> настоящего Порядка.</w:t>
      </w:r>
    </w:p>
    <w:p w:rsidR="003E6CEC"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2.3</w:t>
      </w:r>
      <w:r w:rsidR="003E6CEC" w:rsidRPr="009361D8">
        <w:rPr>
          <w:rFonts w:ascii="Times New Roman" w:hAnsi="Times New Roman"/>
          <w:sz w:val="24"/>
          <w:szCs w:val="24"/>
          <w:lang w:val="ru-RU"/>
        </w:rPr>
        <w:t>. Сделка может быть совершена только с предварительного одобрения Учредителя.</w:t>
      </w:r>
    </w:p>
    <w:p w:rsidR="00777390"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2.4.</w:t>
      </w:r>
      <w:r w:rsidR="003E6CEC" w:rsidRPr="009361D8">
        <w:rPr>
          <w:rFonts w:ascii="Times New Roman" w:hAnsi="Times New Roman"/>
          <w:sz w:val="24"/>
          <w:szCs w:val="24"/>
          <w:lang w:val="ru-RU"/>
        </w:rPr>
        <w:t xml:space="preserve"> </w:t>
      </w:r>
      <w:r w:rsidR="00777390" w:rsidRPr="009361D8">
        <w:rPr>
          <w:rFonts w:ascii="Times New Roman" w:hAnsi="Times New Roman"/>
          <w:sz w:val="24"/>
          <w:szCs w:val="24"/>
          <w:lang w:val="ru-RU"/>
        </w:rPr>
        <w:t xml:space="preserve">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Учредителю следующие документы: </w:t>
      </w:r>
    </w:p>
    <w:p w:rsidR="00777390" w:rsidRPr="009361D8" w:rsidRDefault="00777390"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777390" w:rsidRPr="009361D8" w:rsidRDefault="00777390"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777390" w:rsidRPr="009361D8" w:rsidRDefault="00777390"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в) проект соответствующего договора, содержащего условия сделки;</w:t>
      </w:r>
    </w:p>
    <w:p w:rsidR="00777390" w:rsidRPr="009361D8" w:rsidRDefault="00777390"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3E6CEC" w:rsidRPr="009361D8" w:rsidRDefault="00264A59"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w:t>
      </w:r>
      <w:r w:rsidR="007F7A95" w:rsidRPr="009361D8">
        <w:rPr>
          <w:rFonts w:ascii="Times New Roman" w:hAnsi="Times New Roman"/>
          <w:sz w:val="24"/>
          <w:szCs w:val="24"/>
          <w:lang w:val="ru-RU"/>
        </w:rPr>
        <w:t>5</w:t>
      </w:r>
      <w:r w:rsidR="003E6CEC" w:rsidRPr="009361D8">
        <w:rPr>
          <w:rFonts w:ascii="Times New Roman" w:hAnsi="Times New Roman"/>
          <w:sz w:val="24"/>
          <w:szCs w:val="24"/>
          <w:lang w:val="ru-RU"/>
        </w:rPr>
        <w:t>. Учредитель в течение 10 рабочих дней со дня получения обращения об одобрении заключения сделки от Учреждения:</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 </w:t>
      </w:r>
      <w:r w:rsidR="00777390" w:rsidRPr="009361D8">
        <w:rPr>
          <w:rFonts w:ascii="Times New Roman" w:hAnsi="Times New Roman"/>
          <w:sz w:val="24"/>
          <w:szCs w:val="24"/>
          <w:lang w:val="ru-RU"/>
        </w:rPr>
        <w:t xml:space="preserve">принимает решение </w:t>
      </w:r>
      <w:r w:rsidRPr="009361D8">
        <w:rPr>
          <w:rFonts w:ascii="Times New Roman" w:hAnsi="Times New Roman"/>
          <w:sz w:val="24"/>
          <w:szCs w:val="24"/>
          <w:lang w:val="ru-RU"/>
        </w:rPr>
        <w:t>об одобрении совершения сделок с участием Учреждения, в совершении которых имеется заинтересованность, на условиях, указанных в заявлении;</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принимает решение об отказе в одобрении сделки с участием Учреждения, в совершении которых имеется заинтересованность, в случаях:</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1) выявления в представленном обращении или прилагаемых к нему документах неполных, необоснованных или недостоверных сведений;</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 отсутствия экономического обоснования целесообразности заключения сделки;</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3) несоответствия сделки, в совершении которой имеется заинтересованность, целям и видам деятельности Учреждения;</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4) если в результате распоряжения имуществом осуществление Учреждением предусмотренных его уставом основных видов деятельности будет существенно затруднено или невозможно;</w:t>
      </w:r>
    </w:p>
    <w:p w:rsidR="007F7A95"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5) </w:t>
      </w:r>
      <w:r w:rsidR="007F7A95" w:rsidRPr="009361D8">
        <w:rPr>
          <w:rFonts w:ascii="Times New Roman" w:hAnsi="Times New Roman"/>
          <w:sz w:val="24"/>
          <w:szCs w:val="24"/>
          <w:lang w:val="ru-RU"/>
        </w:rPr>
        <w:t>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 xml:space="preserve">6) </w:t>
      </w:r>
      <w:r w:rsidR="003E6CEC" w:rsidRPr="009361D8">
        <w:rPr>
          <w:rFonts w:ascii="Times New Roman" w:hAnsi="Times New Roman"/>
          <w:sz w:val="24"/>
          <w:szCs w:val="24"/>
          <w:lang w:val="ru-RU"/>
        </w:rPr>
        <w:t>если планируемая к заключению сделка противоречит нормам законодательства Российской Федерации.</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2.6</w:t>
      </w:r>
      <w:r w:rsidR="003E6CEC" w:rsidRPr="009361D8">
        <w:rPr>
          <w:rFonts w:ascii="Times New Roman" w:hAnsi="Times New Roman"/>
          <w:sz w:val="24"/>
          <w:szCs w:val="24"/>
          <w:lang w:val="ru-RU"/>
        </w:rPr>
        <w:t>. Принятие решения об одобрении сделок с участием Учреждений, в совершении которых имеется заинтересованность (далее - решение), оформляется в форме рас</w:t>
      </w:r>
      <w:r w:rsidRPr="009361D8">
        <w:rPr>
          <w:rFonts w:ascii="Times New Roman" w:hAnsi="Times New Roman"/>
          <w:sz w:val="24"/>
          <w:szCs w:val="24"/>
          <w:lang w:val="ru-RU"/>
        </w:rPr>
        <w:t>поряжения администрации города Полярные Зори с подведомственной территорией</w:t>
      </w:r>
      <w:r w:rsidR="003E6CEC" w:rsidRPr="009361D8">
        <w:rPr>
          <w:rFonts w:ascii="Times New Roman" w:hAnsi="Times New Roman"/>
          <w:sz w:val="24"/>
          <w:szCs w:val="24"/>
          <w:lang w:val="ru-RU"/>
        </w:rPr>
        <w:t>. Решение об отказе в согласовании сделки оформляется письмом Учредителя.</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2.7</w:t>
      </w:r>
      <w:r w:rsidR="003E6CEC" w:rsidRPr="009361D8">
        <w:rPr>
          <w:rFonts w:ascii="Times New Roman" w:hAnsi="Times New Roman"/>
          <w:sz w:val="24"/>
          <w:szCs w:val="24"/>
          <w:lang w:val="ru-RU"/>
        </w:rPr>
        <w:t>. Решение об одобрении (об отказе в согласовании) сделки принимается Учредителем до ее совершения.</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p>
    <w:p w:rsidR="003E6CEC" w:rsidRPr="009361D8" w:rsidRDefault="003E6CEC" w:rsidP="007F7A95">
      <w:pPr>
        <w:pStyle w:val="ab"/>
        <w:tabs>
          <w:tab w:val="left" w:pos="4075"/>
        </w:tabs>
        <w:spacing w:after="0" w:line="240" w:lineRule="auto"/>
        <w:ind w:firstLine="709"/>
        <w:jc w:val="center"/>
        <w:rPr>
          <w:rFonts w:ascii="Times New Roman" w:hAnsi="Times New Roman"/>
          <w:sz w:val="24"/>
          <w:szCs w:val="24"/>
          <w:lang w:val="ru-RU"/>
        </w:rPr>
      </w:pPr>
      <w:r w:rsidRPr="009361D8">
        <w:rPr>
          <w:rFonts w:ascii="Times New Roman" w:hAnsi="Times New Roman"/>
          <w:sz w:val="24"/>
          <w:szCs w:val="24"/>
          <w:lang w:val="ru-RU"/>
        </w:rPr>
        <w:t>3. Заключительные положения</w:t>
      </w:r>
    </w:p>
    <w:p w:rsidR="003E6CEC" w:rsidRPr="009361D8" w:rsidRDefault="003E6CEC" w:rsidP="007F7A95">
      <w:pPr>
        <w:pStyle w:val="ab"/>
        <w:tabs>
          <w:tab w:val="left" w:pos="4075"/>
        </w:tabs>
        <w:spacing w:after="0" w:line="240" w:lineRule="auto"/>
        <w:ind w:firstLine="709"/>
        <w:jc w:val="both"/>
        <w:rPr>
          <w:rFonts w:ascii="Times New Roman" w:hAnsi="Times New Roman"/>
          <w:sz w:val="24"/>
          <w:szCs w:val="24"/>
          <w:lang w:val="ru-RU"/>
        </w:rPr>
      </w:pP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3.1</w:t>
      </w:r>
      <w:r w:rsidR="003E6CEC" w:rsidRPr="009361D8">
        <w:rPr>
          <w:rFonts w:ascii="Times New Roman" w:hAnsi="Times New Roman"/>
          <w:sz w:val="24"/>
          <w:szCs w:val="24"/>
          <w:lang w:val="ru-RU"/>
        </w:rPr>
        <w:t>. Решение об одобрении сделки, в которой имеется заинтересованность, действительно в течение 6 месяцев со дня его принятия. В случае если Учреждение, получившее одобрение на совершение сделки, в которой имеется заинтересованность, не воспользовалось своим правом на ее заключение в течение 6 месяцев со дня принятия решения о согласовании сделки с участием Учреждения, в совершении которых имеется заинтересованность, требуется повторное согласование указанной сделки в соответствии с положениями настоящего Порядка.</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3.2</w:t>
      </w:r>
      <w:r w:rsidR="003E6CEC" w:rsidRPr="009361D8">
        <w:rPr>
          <w:rFonts w:ascii="Times New Roman" w:hAnsi="Times New Roman"/>
          <w:sz w:val="24"/>
          <w:szCs w:val="24"/>
          <w:lang w:val="ru-RU"/>
        </w:rPr>
        <w:t>. Обращение Учреждения и прилагаемые к нему документы Учреждению не возвращаются и остаются на хранении у Учредителя.</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3.3</w:t>
      </w:r>
      <w:r w:rsidR="003E6CEC" w:rsidRPr="009361D8">
        <w:rPr>
          <w:rFonts w:ascii="Times New Roman" w:hAnsi="Times New Roman"/>
          <w:sz w:val="24"/>
          <w:szCs w:val="24"/>
          <w:lang w:val="ru-RU"/>
        </w:rPr>
        <w:t>.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E6CEC" w:rsidRPr="009361D8" w:rsidRDefault="007F7A95" w:rsidP="007F7A95">
      <w:pPr>
        <w:pStyle w:val="ab"/>
        <w:tabs>
          <w:tab w:val="left" w:pos="4075"/>
        </w:tabs>
        <w:spacing w:after="0" w:line="240" w:lineRule="auto"/>
        <w:ind w:firstLine="709"/>
        <w:jc w:val="both"/>
        <w:rPr>
          <w:rFonts w:ascii="Times New Roman" w:hAnsi="Times New Roman"/>
          <w:sz w:val="24"/>
          <w:szCs w:val="24"/>
          <w:lang w:val="ru-RU"/>
        </w:rPr>
      </w:pPr>
      <w:r w:rsidRPr="009361D8">
        <w:rPr>
          <w:rFonts w:ascii="Times New Roman" w:hAnsi="Times New Roman"/>
          <w:sz w:val="24"/>
          <w:szCs w:val="24"/>
          <w:lang w:val="ru-RU"/>
        </w:rPr>
        <w:t>3.4</w:t>
      </w:r>
      <w:r w:rsidR="003E6CEC" w:rsidRPr="009361D8">
        <w:rPr>
          <w:rFonts w:ascii="Times New Roman" w:hAnsi="Times New Roman"/>
          <w:sz w:val="24"/>
          <w:szCs w:val="24"/>
          <w:lang w:val="ru-RU"/>
        </w:rPr>
        <w:t>. Контроль соблюдения настоящего Порядка осуществляет Учредитель.</w:t>
      </w:r>
    </w:p>
    <w:p w:rsidR="003E6CEC" w:rsidRPr="003E6CEC" w:rsidRDefault="003E6CEC" w:rsidP="007F7A95">
      <w:pPr>
        <w:pStyle w:val="ab"/>
        <w:tabs>
          <w:tab w:val="left" w:pos="4075"/>
        </w:tabs>
        <w:spacing w:after="0" w:line="240" w:lineRule="auto"/>
        <w:ind w:firstLine="709"/>
        <w:jc w:val="both"/>
        <w:rPr>
          <w:rFonts w:ascii="Times New Roman" w:hAnsi="Times New Roman"/>
          <w:sz w:val="26"/>
          <w:szCs w:val="26"/>
          <w:lang w:val="ru-RU"/>
        </w:rPr>
      </w:pPr>
      <w:bookmarkStart w:id="0" w:name="_GoBack"/>
      <w:bookmarkEnd w:id="0"/>
    </w:p>
    <w:sectPr w:rsidR="003E6CEC" w:rsidRPr="003E6CEC" w:rsidSect="009361D8">
      <w:pgSz w:w="11906" w:h="16838" w:code="9"/>
      <w:pgMar w:top="1134" w:right="1134" w:bottom="1134"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1B" w:rsidRDefault="0079401B" w:rsidP="00886DB3">
      <w:pPr>
        <w:spacing w:after="0" w:line="240" w:lineRule="auto"/>
      </w:pPr>
      <w:r>
        <w:separator/>
      </w:r>
    </w:p>
  </w:endnote>
  <w:endnote w:type="continuationSeparator" w:id="0">
    <w:p w:rsidR="0079401B" w:rsidRDefault="0079401B" w:rsidP="0088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1B" w:rsidRDefault="0079401B" w:rsidP="00886DB3">
      <w:pPr>
        <w:spacing w:after="0" w:line="240" w:lineRule="auto"/>
      </w:pPr>
      <w:r>
        <w:separator/>
      </w:r>
    </w:p>
  </w:footnote>
  <w:footnote w:type="continuationSeparator" w:id="0">
    <w:p w:rsidR="0079401B" w:rsidRDefault="0079401B" w:rsidP="00886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7A2"/>
    <w:multiLevelType w:val="multilevel"/>
    <w:tmpl w:val="6628A71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FD7B61"/>
    <w:multiLevelType w:val="multilevel"/>
    <w:tmpl w:val="1896AE2C"/>
    <w:lvl w:ilvl="0">
      <w:start w:val="3"/>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2A03BE"/>
    <w:multiLevelType w:val="hybridMultilevel"/>
    <w:tmpl w:val="7F623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0106B"/>
    <w:multiLevelType w:val="multilevel"/>
    <w:tmpl w:val="6628A71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A7B281D"/>
    <w:multiLevelType w:val="hybridMultilevel"/>
    <w:tmpl w:val="132A9C76"/>
    <w:lvl w:ilvl="0" w:tplc="97EE0F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DB4EA5"/>
    <w:multiLevelType w:val="hybridMultilevel"/>
    <w:tmpl w:val="BE2C1176"/>
    <w:lvl w:ilvl="0" w:tplc="1FBCB1C0">
      <w:start w:val="1"/>
      <w:numFmt w:val="decimal"/>
      <w:lvlText w:val="%1."/>
      <w:lvlJc w:val="left"/>
      <w:pPr>
        <w:ind w:left="1774" w:hanging="1065"/>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BB1DA6"/>
    <w:multiLevelType w:val="multilevel"/>
    <w:tmpl w:val="3C5ACE2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9D7AE9"/>
    <w:multiLevelType w:val="multilevel"/>
    <w:tmpl w:val="FD149DE4"/>
    <w:lvl w:ilvl="0">
      <w:start w:val="3"/>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F65B77"/>
    <w:multiLevelType w:val="multilevel"/>
    <w:tmpl w:val="37E22DE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98"/>
    <w:rsid w:val="00022F54"/>
    <w:rsid w:val="00031EB3"/>
    <w:rsid w:val="000850DF"/>
    <w:rsid w:val="000A5714"/>
    <w:rsid w:val="000B565F"/>
    <w:rsid w:val="000C2938"/>
    <w:rsid w:val="000C38B4"/>
    <w:rsid w:val="000E5713"/>
    <w:rsid w:val="000F4597"/>
    <w:rsid w:val="000F46E4"/>
    <w:rsid w:val="001128ED"/>
    <w:rsid w:val="00113B23"/>
    <w:rsid w:val="00120B3B"/>
    <w:rsid w:val="001224AD"/>
    <w:rsid w:val="00126BDF"/>
    <w:rsid w:val="00135D0E"/>
    <w:rsid w:val="0017096C"/>
    <w:rsid w:val="00171BF2"/>
    <w:rsid w:val="00175DA1"/>
    <w:rsid w:val="0017751D"/>
    <w:rsid w:val="00181738"/>
    <w:rsid w:val="00191189"/>
    <w:rsid w:val="00193369"/>
    <w:rsid w:val="00195A3E"/>
    <w:rsid w:val="001A7134"/>
    <w:rsid w:val="001B3294"/>
    <w:rsid w:val="001E4ED4"/>
    <w:rsid w:val="00206279"/>
    <w:rsid w:val="00206854"/>
    <w:rsid w:val="002071AB"/>
    <w:rsid w:val="00207D5B"/>
    <w:rsid w:val="002137DF"/>
    <w:rsid w:val="00214919"/>
    <w:rsid w:val="002224AB"/>
    <w:rsid w:val="00235EA1"/>
    <w:rsid w:val="00247E2A"/>
    <w:rsid w:val="002552A3"/>
    <w:rsid w:val="00256069"/>
    <w:rsid w:val="00264A59"/>
    <w:rsid w:val="00270A70"/>
    <w:rsid w:val="00273C13"/>
    <w:rsid w:val="002A0C32"/>
    <w:rsid w:val="002A25F5"/>
    <w:rsid w:val="002B5D15"/>
    <w:rsid w:val="002B668F"/>
    <w:rsid w:val="002C2A2E"/>
    <w:rsid w:val="002C5B2E"/>
    <w:rsid w:val="002D0CB9"/>
    <w:rsid w:val="00302724"/>
    <w:rsid w:val="0030342E"/>
    <w:rsid w:val="00311646"/>
    <w:rsid w:val="003156FE"/>
    <w:rsid w:val="00316B38"/>
    <w:rsid w:val="003231FD"/>
    <w:rsid w:val="003236F4"/>
    <w:rsid w:val="003504DA"/>
    <w:rsid w:val="00351AEA"/>
    <w:rsid w:val="00375443"/>
    <w:rsid w:val="00376463"/>
    <w:rsid w:val="00381369"/>
    <w:rsid w:val="00392541"/>
    <w:rsid w:val="00396445"/>
    <w:rsid w:val="003B6021"/>
    <w:rsid w:val="003C2896"/>
    <w:rsid w:val="003E6CEC"/>
    <w:rsid w:val="003F3A91"/>
    <w:rsid w:val="003F5C56"/>
    <w:rsid w:val="003F6E3C"/>
    <w:rsid w:val="004014B7"/>
    <w:rsid w:val="00402580"/>
    <w:rsid w:val="004046BA"/>
    <w:rsid w:val="0041532C"/>
    <w:rsid w:val="00422732"/>
    <w:rsid w:val="00431069"/>
    <w:rsid w:val="00434771"/>
    <w:rsid w:val="00434E98"/>
    <w:rsid w:val="0043782D"/>
    <w:rsid w:val="00455ECC"/>
    <w:rsid w:val="0046678A"/>
    <w:rsid w:val="00471FCB"/>
    <w:rsid w:val="00486195"/>
    <w:rsid w:val="00495DA1"/>
    <w:rsid w:val="00497526"/>
    <w:rsid w:val="004A20F2"/>
    <w:rsid w:val="004B1F1A"/>
    <w:rsid w:val="004C1053"/>
    <w:rsid w:val="004C4ADC"/>
    <w:rsid w:val="004F0740"/>
    <w:rsid w:val="00523D31"/>
    <w:rsid w:val="0054354D"/>
    <w:rsid w:val="005550A5"/>
    <w:rsid w:val="005631B9"/>
    <w:rsid w:val="005639F0"/>
    <w:rsid w:val="005834BF"/>
    <w:rsid w:val="00592760"/>
    <w:rsid w:val="005929CA"/>
    <w:rsid w:val="0059374E"/>
    <w:rsid w:val="00596880"/>
    <w:rsid w:val="005A760C"/>
    <w:rsid w:val="005B75D5"/>
    <w:rsid w:val="005C64B7"/>
    <w:rsid w:val="005D68E3"/>
    <w:rsid w:val="005E5472"/>
    <w:rsid w:val="005E6DAF"/>
    <w:rsid w:val="005F47D1"/>
    <w:rsid w:val="006035CC"/>
    <w:rsid w:val="00607FB7"/>
    <w:rsid w:val="006153CA"/>
    <w:rsid w:val="0062575E"/>
    <w:rsid w:val="006367B2"/>
    <w:rsid w:val="006406F4"/>
    <w:rsid w:val="00644B44"/>
    <w:rsid w:val="00645D3C"/>
    <w:rsid w:val="006620C3"/>
    <w:rsid w:val="00665524"/>
    <w:rsid w:val="006660C9"/>
    <w:rsid w:val="0067057D"/>
    <w:rsid w:val="00671B7C"/>
    <w:rsid w:val="00675B51"/>
    <w:rsid w:val="00676D5A"/>
    <w:rsid w:val="00695615"/>
    <w:rsid w:val="006971DA"/>
    <w:rsid w:val="006A20B7"/>
    <w:rsid w:val="006A614B"/>
    <w:rsid w:val="006B41EA"/>
    <w:rsid w:val="006C1040"/>
    <w:rsid w:val="006C1D87"/>
    <w:rsid w:val="006C375C"/>
    <w:rsid w:val="006C39E4"/>
    <w:rsid w:val="006C547A"/>
    <w:rsid w:val="006D67D6"/>
    <w:rsid w:val="00707418"/>
    <w:rsid w:val="00725924"/>
    <w:rsid w:val="00730CD6"/>
    <w:rsid w:val="007311B9"/>
    <w:rsid w:val="007313D7"/>
    <w:rsid w:val="00731E5B"/>
    <w:rsid w:val="00742946"/>
    <w:rsid w:val="00743D9E"/>
    <w:rsid w:val="007462CA"/>
    <w:rsid w:val="00753152"/>
    <w:rsid w:val="00772167"/>
    <w:rsid w:val="007769FB"/>
    <w:rsid w:val="00777390"/>
    <w:rsid w:val="0079401B"/>
    <w:rsid w:val="007A46A0"/>
    <w:rsid w:val="007B6B3F"/>
    <w:rsid w:val="007C2298"/>
    <w:rsid w:val="007C7BBF"/>
    <w:rsid w:val="007E7BBE"/>
    <w:rsid w:val="007F3900"/>
    <w:rsid w:val="007F4BD3"/>
    <w:rsid w:val="007F7A95"/>
    <w:rsid w:val="00802252"/>
    <w:rsid w:val="008168A7"/>
    <w:rsid w:val="00826BD2"/>
    <w:rsid w:val="00832E9D"/>
    <w:rsid w:val="00835DB1"/>
    <w:rsid w:val="00843626"/>
    <w:rsid w:val="00852A2A"/>
    <w:rsid w:val="00860868"/>
    <w:rsid w:val="008620E3"/>
    <w:rsid w:val="0086277B"/>
    <w:rsid w:val="008714AF"/>
    <w:rsid w:val="0087264E"/>
    <w:rsid w:val="00872C3D"/>
    <w:rsid w:val="00883E43"/>
    <w:rsid w:val="00886DB3"/>
    <w:rsid w:val="00890623"/>
    <w:rsid w:val="00892013"/>
    <w:rsid w:val="008A3EC6"/>
    <w:rsid w:val="008A61B8"/>
    <w:rsid w:val="008B040E"/>
    <w:rsid w:val="008B4C62"/>
    <w:rsid w:val="008C535A"/>
    <w:rsid w:val="008D3F39"/>
    <w:rsid w:val="00904678"/>
    <w:rsid w:val="00910FF1"/>
    <w:rsid w:val="009352D3"/>
    <w:rsid w:val="009361D8"/>
    <w:rsid w:val="00941D14"/>
    <w:rsid w:val="00947AFC"/>
    <w:rsid w:val="00963B38"/>
    <w:rsid w:val="00965574"/>
    <w:rsid w:val="00966840"/>
    <w:rsid w:val="00975A32"/>
    <w:rsid w:val="009865D2"/>
    <w:rsid w:val="00991C7E"/>
    <w:rsid w:val="009951DE"/>
    <w:rsid w:val="0099712E"/>
    <w:rsid w:val="009A2C29"/>
    <w:rsid w:val="009A5526"/>
    <w:rsid w:val="009D4A99"/>
    <w:rsid w:val="00A077F8"/>
    <w:rsid w:val="00A10CB5"/>
    <w:rsid w:val="00A2479E"/>
    <w:rsid w:val="00A34134"/>
    <w:rsid w:val="00A37FB5"/>
    <w:rsid w:val="00A6183B"/>
    <w:rsid w:val="00A760A6"/>
    <w:rsid w:val="00A76BF2"/>
    <w:rsid w:val="00A93724"/>
    <w:rsid w:val="00A97DB8"/>
    <w:rsid w:val="00AA61BA"/>
    <w:rsid w:val="00AA6B08"/>
    <w:rsid w:val="00AB0F9F"/>
    <w:rsid w:val="00AB14B3"/>
    <w:rsid w:val="00AB53D3"/>
    <w:rsid w:val="00AB7ADE"/>
    <w:rsid w:val="00AC72D4"/>
    <w:rsid w:val="00AF2015"/>
    <w:rsid w:val="00AF4CEC"/>
    <w:rsid w:val="00AF51BC"/>
    <w:rsid w:val="00AF7112"/>
    <w:rsid w:val="00B13F43"/>
    <w:rsid w:val="00B21004"/>
    <w:rsid w:val="00B401F5"/>
    <w:rsid w:val="00B4440E"/>
    <w:rsid w:val="00B56D28"/>
    <w:rsid w:val="00B70CA4"/>
    <w:rsid w:val="00B9308A"/>
    <w:rsid w:val="00B95E35"/>
    <w:rsid w:val="00BA30B0"/>
    <w:rsid w:val="00BA3F23"/>
    <w:rsid w:val="00BC21A4"/>
    <w:rsid w:val="00BC25DB"/>
    <w:rsid w:val="00BC7C8F"/>
    <w:rsid w:val="00BD4334"/>
    <w:rsid w:val="00C00572"/>
    <w:rsid w:val="00C16AA6"/>
    <w:rsid w:val="00C212C3"/>
    <w:rsid w:val="00C26909"/>
    <w:rsid w:val="00C5349D"/>
    <w:rsid w:val="00C56652"/>
    <w:rsid w:val="00C63BC8"/>
    <w:rsid w:val="00C91632"/>
    <w:rsid w:val="00C91719"/>
    <w:rsid w:val="00C94F7D"/>
    <w:rsid w:val="00C950B2"/>
    <w:rsid w:val="00CC0D24"/>
    <w:rsid w:val="00CC226F"/>
    <w:rsid w:val="00CD671E"/>
    <w:rsid w:val="00CE1B79"/>
    <w:rsid w:val="00CE6F66"/>
    <w:rsid w:val="00CF7E3F"/>
    <w:rsid w:val="00D0320E"/>
    <w:rsid w:val="00D137AA"/>
    <w:rsid w:val="00D13D35"/>
    <w:rsid w:val="00D148DF"/>
    <w:rsid w:val="00D23AB6"/>
    <w:rsid w:val="00D246A4"/>
    <w:rsid w:val="00D24DF2"/>
    <w:rsid w:val="00D30180"/>
    <w:rsid w:val="00D323F8"/>
    <w:rsid w:val="00D55B48"/>
    <w:rsid w:val="00D7713C"/>
    <w:rsid w:val="00D84B77"/>
    <w:rsid w:val="00D959F5"/>
    <w:rsid w:val="00DB05A4"/>
    <w:rsid w:val="00DC3940"/>
    <w:rsid w:val="00DD2B2A"/>
    <w:rsid w:val="00DE4731"/>
    <w:rsid w:val="00DF057A"/>
    <w:rsid w:val="00DF400E"/>
    <w:rsid w:val="00E04AE4"/>
    <w:rsid w:val="00E16F6B"/>
    <w:rsid w:val="00E173CA"/>
    <w:rsid w:val="00E17993"/>
    <w:rsid w:val="00E2227F"/>
    <w:rsid w:val="00E31F85"/>
    <w:rsid w:val="00E33427"/>
    <w:rsid w:val="00E41089"/>
    <w:rsid w:val="00E53A6C"/>
    <w:rsid w:val="00E55C2D"/>
    <w:rsid w:val="00E56A8E"/>
    <w:rsid w:val="00E66019"/>
    <w:rsid w:val="00E711F0"/>
    <w:rsid w:val="00E96C0D"/>
    <w:rsid w:val="00E9747D"/>
    <w:rsid w:val="00EC0646"/>
    <w:rsid w:val="00EC1800"/>
    <w:rsid w:val="00ED5223"/>
    <w:rsid w:val="00EE37E9"/>
    <w:rsid w:val="00EF369F"/>
    <w:rsid w:val="00F117FB"/>
    <w:rsid w:val="00F13466"/>
    <w:rsid w:val="00F278CD"/>
    <w:rsid w:val="00F42E3D"/>
    <w:rsid w:val="00F52A58"/>
    <w:rsid w:val="00F60A08"/>
    <w:rsid w:val="00F61820"/>
    <w:rsid w:val="00F74C03"/>
    <w:rsid w:val="00F84ED0"/>
    <w:rsid w:val="00F916BF"/>
    <w:rsid w:val="00FA032E"/>
    <w:rsid w:val="00FA232B"/>
    <w:rsid w:val="00FD52A1"/>
    <w:rsid w:val="00FE2451"/>
    <w:rsid w:val="00FE4E0A"/>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BD61-3FD1-4A1D-B626-311A0204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1040"/>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040"/>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886D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DB3"/>
  </w:style>
  <w:style w:type="paragraph" w:styleId="a5">
    <w:name w:val="footer"/>
    <w:basedOn w:val="a"/>
    <w:link w:val="a6"/>
    <w:uiPriority w:val="99"/>
    <w:semiHidden/>
    <w:unhideWhenUsed/>
    <w:rsid w:val="00886D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6DB3"/>
  </w:style>
  <w:style w:type="character" w:styleId="a7">
    <w:name w:val="Placeholder Text"/>
    <w:basedOn w:val="a0"/>
    <w:uiPriority w:val="99"/>
    <w:semiHidden/>
    <w:rsid w:val="006620C3"/>
    <w:rPr>
      <w:color w:val="808080"/>
    </w:rPr>
  </w:style>
  <w:style w:type="paragraph" w:styleId="a8">
    <w:name w:val="Balloon Text"/>
    <w:basedOn w:val="a"/>
    <w:link w:val="a9"/>
    <w:uiPriority w:val="99"/>
    <w:semiHidden/>
    <w:unhideWhenUsed/>
    <w:rsid w:val="006620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20C3"/>
    <w:rPr>
      <w:rFonts w:ascii="Tahoma" w:hAnsi="Tahoma" w:cs="Tahoma"/>
      <w:sz w:val="16"/>
      <w:szCs w:val="16"/>
    </w:rPr>
  </w:style>
  <w:style w:type="character" w:customStyle="1" w:styleId="11">
    <w:name w:val="Стиль1"/>
    <w:basedOn w:val="a0"/>
    <w:uiPriority w:val="1"/>
    <w:rsid w:val="006620C3"/>
    <w:rPr>
      <w:rFonts w:ascii="Times New Roman" w:hAnsi="Times New Roman"/>
      <w:sz w:val="26"/>
    </w:rPr>
  </w:style>
  <w:style w:type="paragraph" w:customStyle="1" w:styleId="2">
    <w:name w:val="Стиль2"/>
    <w:basedOn w:val="a"/>
    <w:link w:val="20"/>
    <w:rsid w:val="006620C3"/>
  </w:style>
  <w:style w:type="character" w:customStyle="1" w:styleId="3">
    <w:name w:val="Стиль3"/>
    <w:basedOn w:val="a0"/>
    <w:uiPriority w:val="1"/>
    <w:rsid w:val="004B1F1A"/>
    <w:rPr>
      <w:rFonts w:ascii="Times New Roman" w:hAnsi="Times New Roman"/>
      <w:color w:val="000000" w:themeColor="text1"/>
      <w:sz w:val="26"/>
    </w:rPr>
  </w:style>
  <w:style w:type="character" w:customStyle="1" w:styleId="20">
    <w:name w:val="Стиль2 Знак"/>
    <w:basedOn w:val="a0"/>
    <w:link w:val="2"/>
    <w:rsid w:val="006620C3"/>
  </w:style>
  <w:style w:type="character" w:customStyle="1" w:styleId="4">
    <w:name w:val="Стиль4"/>
    <w:basedOn w:val="a0"/>
    <w:uiPriority w:val="1"/>
    <w:rsid w:val="004B1F1A"/>
    <w:rPr>
      <w:rFonts w:ascii="Times New Roman" w:hAnsi="Times New Roman"/>
      <w:b/>
      <w:color w:val="000000" w:themeColor="text1"/>
      <w:sz w:val="26"/>
    </w:rPr>
  </w:style>
  <w:style w:type="character" w:customStyle="1" w:styleId="5">
    <w:name w:val="Стиль5"/>
    <w:basedOn w:val="a0"/>
    <w:uiPriority w:val="1"/>
    <w:rsid w:val="0046678A"/>
    <w:rPr>
      <w:rFonts w:ascii="Times New Roman" w:hAnsi="Times New Roman"/>
      <w:b/>
      <w:sz w:val="26"/>
    </w:rPr>
  </w:style>
  <w:style w:type="character" w:customStyle="1" w:styleId="6">
    <w:name w:val="Стиль6"/>
    <w:basedOn w:val="a0"/>
    <w:uiPriority w:val="1"/>
    <w:rsid w:val="00455ECC"/>
    <w:rPr>
      <w:rFonts w:ascii="Times New Roman" w:hAnsi="Times New Roman"/>
      <w:color w:val="000000" w:themeColor="text1"/>
      <w:sz w:val="26"/>
    </w:rPr>
  </w:style>
  <w:style w:type="character" w:customStyle="1" w:styleId="7">
    <w:name w:val="Стиль7"/>
    <w:basedOn w:val="a0"/>
    <w:uiPriority w:val="1"/>
    <w:rsid w:val="00AB53D3"/>
    <w:rPr>
      <w:rFonts w:ascii="Times New Roman" w:hAnsi="Times New Roman"/>
      <w:b/>
      <w:color w:val="000000" w:themeColor="text1"/>
      <w:sz w:val="26"/>
    </w:rPr>
  </w:style>
  <w:style w:type="character" w:customStyle="1" w:styleId="8">
    <w:name w:val="Стиль8"/>
    <w:basedOn w:val="a0"/>
    <w:uiPriority w:val="1"/>
    <w:rsid w:val="00AB53D3"/>
    <w:rPr>
      <w:rFonts w:ascii="Times New Roman" w:hAnsi="Times New Roman"/>
      <w:b/>
      <w:color w:val="auto"/>
      <w:spacing w:val="100"/>
      <w:w w:val="100"/>
      <w:sz w:val="26"/>
    </w:rPr>
  </w:style>
  <w:style w:type="paragraph" w:customStyle="1" w:styleId="ConsPlusTitle">
    <w:name w:val="ConsPlusTitle"/>
    <w:uiPriority w:val="99"/>
    <w:rsid w:val="009865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8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0A5714"/>
    <w:pPr>
      <w:ind w:left="720"/>
      <w:contextualSpacing/>
    </w:pPr>
  </w:style>
  <w:style w:type="paragraph" w:styleId="ab">
    <w:name w:val="Body Text"/>
    <w:basedOn w:val="a"/>
    <w:link w:val="ac"/>
    <w:uiPriority w:val="99"/>
    <w:unhideWhenUsed/>
    <w:rsid w:val="00671B7C"/>
    <w:pPr>
      <w:spacing w:after="120"/>
    </w:pPr>
    <w:rPr>
      <w:rFonts w:ascii="Calibri" w:eastAsia="Calibri" w:hAnsi="Calibri" w:cs="Times New Roman"/>
      <w:lang w:val="x-none" w:eastAsia="en-US"/>
    </w:rPr>
  </w:style>
  <w:style w:type="character" w:customStyle="1" w:styleId="ac">
    <w:name w:val="Основной текст Знак"/>
    <w:basedOn w:val="a0"/>
    <w:link w:val="ab"/>
    <w:uiPriority w:val="99"/>
    <w:rsid w:val="00671B7C"/>
    <w:rPr>
      <w:rFonts w:ascii="Calibri" w:eastAsia="Calibri" w:hAnsi="Calibri" w:cs="Times New Roman"/>
      <w:lang w:val="x-none" w:eastAsia="en-US"/>
    </w:rPr>
  </w:style>
  <w:style w:type="table" w:styleId="ad">
    <w:name w:val="Table Grid"/>
    <w:basedOn w:val="a1"/>
    <w:uiPriority w:val="59"/>
    <w:rsid w:val="003504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22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simovaNV\Desktop\&#1055;&#1086;&#1089;&#1090;&#1072;&#1085;&#1086;&#1074;&#1083;&#1077;&#1085;&#1080;&#1077;%20%20&#1092;&#1086;&#1088;&#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6C6C4-6514-4FBF-B8CB-25469831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форма</Template>
  <TotalTime>2</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AnisimovaNV</dc:creator>
  <cp:lastModifiedBy>Trunina_NI</cp:lastModifiedBy>
  <cp:revision>3</cp:revision>
  <cp:lastPrinted>2022-09-07T11:20:00Z</cp:lastPrinted>
  <dcterms:created xsi:type="dcterms:W3CDTF">2022-12-09T09:58:00Z</dcterms:created>
  <dcterms:modified xsi:type="dcterms:W3CDTF">2022-12-09T11:58:00Z</dcterms:modified>
</cp:coreProperties>
</file>