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06" w:rsidRDefault="00E62306" w:rsidP="00E62306">
      <w:pPr>
        <w:tabs>
          <w:tab w:val="left" w:pos="709"/>
        </w:tabs>
        <w:jc w:val="center"/>
        <w:rPr>
          <w:sz w:val="26"/>
        </w:rPr>
      </w:pPr>
      <w:r>
        <w:rPr>
          <w:noProof/>
        </w:rPr>
        <w:drawing>
          <wp:anchor distT="0" distB="0" distL="114300" distR="114300" simplePos="0" relativeHeight="251659264" behindDoc="1" locked="0" layoutInCell="1" allowOverlap="1" wp14:anchorId="3C2BE4BA" wp14:editId="7AF2797A">
            <wp:simplePos x="0" y="0"/>
            <wp:positionH relativeFrom="column">
              <wp:posOffset>2677795</wp:posOffset>
            </wp:positionH>
            <wp:positionV relativeFrom="paragraph">
              <wp:posOffset>-396240</wp:posOffset>
            </wp:positionV>
            <wp:extent cx="556895" cy="6629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5" cy="6629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348"/>
      <w:bookmarkEnd w:id="0"/>
    </w:p>
    <w:p w:rsidR="00E62306" w:rsidRDefault="00E62306" w:rsidP="00E62306">
      <w:pPr>
        <w:tabs>
          <w:tab w:val="left" w:pos="709"/>
        </w:tabs>
        <w:jc w:val="center"/>
        <w:rPr>
          <w:sz w:val="26"/>
        </w:rPr>
      </w:pPr>
    </w:p>
    <w:p w:rsidR="00E62306" w:rsidRDefault="00E62306" w:rsidP="00E62306">
      <w:pPr>
        <w:tabs>
          <w:tab w:val="left" w:pos="709"/>
        </w:tabs>
        <w:jc w:val="center"/>
        <w:rPr>
          <w:b/>
          <w:sz w:val="28"/>
          <w:szCs w:val="28"/>
        </w:rPr>
      </w:pPr>
      <w:r>
        <w:rPr>
          <w:b/>
          <w:sz w:val="28"/>
          <w:szCs w:val="28"/>
        </w:rPr>
        <w:t xml:space="preserve">АДМИНИСТРАЦИЯ </w:t>
      </w:r>
    </w:p>
    <w:p w:rsidR="00E62306" w:rsidRDefault="00E62306" w:rsidP="00E62306">
      <w:pPr>
        <w:jc w:val="center"/>
        <w:rPr>
          <w:b/>
          <w:sz w:val="28"/>
          <w:szCs w:val="28"/>
        </w:rPr>
      </w:pPr>
      <w:r>
        <w:rPr>
          <w:b/>
          <w:sz w:val="28"/>
          <w:szCs w:val="28"/>
        </w:rPr>
        <w:t xml:space="preserve">ГОРОДА ПОЛЯРНЫЕ ЗОРИ </w:t>
      </w:r>
    </w:p>
    <w:p w:rsidR="00E62306" w:rsidRDefault="00E62306" w:rsidP="00E62306">
      <w:pPr>
        <w:jc w:val="center"/>
        <w:rPr>
          <w:b/>
          <w:sz w:val="28"/>
          <w:szCs w:val="28"/>
        </w:rPr>
      </w:pPr>
      <w:r>
        <w:rPr>
          <w:b/>
          <w:sz w:val="28"/>
          <w:szCs w:val="28"/>
        </w:rPr>
        <w:t>С ПОДВЕДОМСТВЕННОЙ ТЕРРИТОРИЕЙ</w:t>
      </w:r>
    </w:p>
    <w:p w:rsidR="00E62306" w:rsidRPr="001A2019" w:rsidRDefault="00E62306" w:rsidP="00E62306">
      <w:pPr>
        <w:jc w:val="center"/>
        <w:rPr>
          <w:sz w:val="28"/>
          <w:szCs w:val="28"/>
        </w:rPr>
      </w:pPr>
    </w:p>
    <w:p w:rsidR="00E62306" w:rsidRPr="001A2019" w:rsidRDefault="00E62306" w:rsidP="00E62306">
      <w:pPr>
        <w:jc w:val="center"/>
        <w:rPr>
          <w:b/>
          <w:sz w:val="28"/>
          <w:szCs w:val="28"/>
        </w:rPr>
      </w:pPr>
      <w:r w:rsidRPr="001A2019">
        <w:rPr>
          <w:b/>
          <w:sz w:val="28"/>
          <w:szCs w:val="28"/>
        </w:rPr>
        <w:t>ПОСТАНОВЛЕНИЕ</w:t>
      </w:r>
    </w:p>
    <w:p w:rsidR="008102C7" w:rsidRPr="00986874" w:rsidRDefault="008102C7" w:rsidP="008102C7">
      <w:pPr>
        <w:rPr>
          <w:sz w:val="28"/>
          <w:szCs w:val="28"/>
        </w:rPr>
      </w:pPr>
    </w:p>
    <w:p w:rsidR="008102C7" w:rsidRPr="00986874" w:rsidRDefault="008102C7" w:rsidP="008102C7">
      <w:pPr>
        <w:jc w:val="both"/>
        <w:rPr>
          <w:sz w:val="28"/>
          <w:szCs w:val="28"/>
        </w:rPr>
      </w:pPr>
      <w:r w:rsidRPr="00986874">
        <w:rPr>
          <w:sz w:val="28"/>
          <w:szCs w:val="28"/>
        </w:rPr>
        <w:t>«</w:t>
      </w:r>
      <w:r w:rsidR="00E62306">
        <w:rPr>
          <w:sz w:val="28"/>
          <w:szCs w:val="28"/>
        </w:rPr>
        <w:t>__</w:t>
      </w:r>
      <w:proofErr w:type="gramStart"/>
      <w:r w:rsidR="00E62306">
        <w:rPr>
          <w:sz w:val="28"/>
          <w:szCs w:val="28"/>
        </w:rPr>
        <w:t>_</w:t>
      </w:r>
      <w:r w:rsidR="000E678E" w:rsidRPr="00986874">
        <w:rPr>
          <w:sz w:val="28"/>
          <w:szCs w:val="28"/>
        </w:rPr>
        <w:t xml:space="preserve"> </w:t>
      </w:r>
      <w:r w:rsidRPr="00986874">
        <w:rPr>
          <w:sz w:val="28"/>
          <w:szCs w:val="28"/>
        </w:rPr>
        <w:t>»</w:t>
      </w:r>
      <w:proofErr w:type="gramEnd"/>
      <w:r w:rsidRPr="00986874">
        <w:rPr>
          <w:sz w:val="28"/>
          <w:szCs w:val="28"/>
        </w:rPr>
        <w:t xml:space="preserve"> </w:t>
      </w:r>
      <w:r w:rsidR="000E678E" w:rsidRPr="00986874">
        <w:rPr>
          <w:sz w:val="28"/>
          <w:szCs w:val="28"/>
        </w:rPr>
        <w:t>октября</w:t>
      </w:r>
      <w:r w:rsidRPr="00986874">
        <w:rPr>
          <w:sz w:val="28"/>
          <w:szCs w:val="28"/>
        </w:rPr>
        <w:t xml:space="preserve"> 20</w:t>
      </w:r>
      <w:r w:rsidR="000E678E" w:rsidRPr="00986874">
        <w:rPr>
          <w:sz w:val="28"/>
          <w:szCs w:val="28"/>
        </w:rPr>
        <w:t>2</w:t>
      </w:r>
      <w:r w:rsidR="00E62306">
        <w:rPr>
          <w:sz w:val="28"/>
          <w:szCs w:val="28"/>
        </w:rPr>
        <w:t>2</w:t>
      </w:r>
      <w:r w:rsidR="000E678E" w:rsidRPr="00986874">
        <w:rPr>
          <w:sz w:val="28"/>
          <w:szCs w:val="28"/>
        </w:rPr>
        <w:t xml:space="preserve"> г.</w:t>
      </w:r>
      <w:r w:rsidR="000E678E" w:rsidRPr="00986874">
        <w:rPr>
          <w:sz w:val="28"/>
          <w:szCs w:val="28"/>
        </w:rPr>
        <w:tab/>
      </w:r>
      <w:r w:rsidR="000E678E" w:rsidRPr="00986874">
        <w:rPr>
          <w:sz w:val="28"/>
          <w:szCs w:val="28"/>
        </w:rPr>
        <w:tab/>
      </w:r>
      <w:r w:rsidR="000E678E" w:rsidRPr="00986874">
        <w:rPr>
          <w:sz w:val="28"/>
          <w:szCs w:val="28"/>
        </w:rPr>
        <w:tab/>
      </w:r>
      <w:r w:rsidR="000E678E" w:rsidRPr="00986874">
        <w:rPr>
          <w:sz w:val="28"/>
          <w:szCs w:val="28"/>
        </w:rPr>
        <w:tab/>
      </w:r>
      <w:r w:rsidRPr="00986874">
        <w:rPr>
          <w:sz w:val="28"/>
          <w:szCs w:val="28"/>
        </w:rPr>
        <w:t xml:space="preserve">                   </w:t>
      </w:r>
      <w:r w:rsidR="00D40903" w:rsidRPr="00986874">
        <w:rPr>
          <w:sz w:val="28"/>
          <w:szCs w:val="28"/>
        </w:rPr>
        <w:t xml:space="preserve">  </w:t>
      </w:r>
      <w:r w:rsidR="00F57137" w:rsidRPr="00986874">
        <w:rPr>
          <w:sz w:val="28"/>
          <w:szCs w:val="28"/>
        </w:rPr>
        <w:t xml:space="preserve">            </w:t>
      </w:r>
      <w:r w:rsidR="00D40903" w:rsidRPr="00986874">
        <w:rPr>
          <w:sz w:val="28"/>
          <w:szCs w:val="28"/>
        </w:rPr>
        <w:t xml:space="preserve">    </w:t>
      </w:r>
      <w:r w:rsidR="00E62306">
        <w:rPr>
          <w:sz w:val="28"/>
          <w:szCs w:val="28"/>
        </w:rPr>
        <w:t xml:space="preserve">       </w:t>
      </w:r>
      <w:r w:rsidRPr="00986874">
        <w:rPr>
          <w:sz w:val="28"/>
          <w:szCs w:val="28"/>
        </w:rPr>
        <w:t xml:space="preserve">№ </w:t>
      </w:r>
      <w:r w:rsidR="000E678E" w:rsidRPr="00986874">
        <w:rPr>
          <w:sz w:val="28"/>
          <w:szCs w:val="28"/>
        </w:rPr>
        <w:t>___</w:t>
      </w:r>
    </w:p>
    <w:p w:rsidR="008102C7" w:rsidRPr="00986874" w:rsidRDefault="008102C7" w:rsidP="00F57137">
      <w:pPr>
        <w:rPr>
          <w:b/>
          <w:sz w:val="26"/>
          <w:szCs w:val="26"/>
        </w:rPr>
      </w:pPr>
    </w:p>
    <w:p w:rsidR="00E62306" w:rsidRDefault="00220D3E" w:rsidP="00E62306">
      <w:pPr>
        <w:jc w:val="center"/>
        <w:rPr>
          <w:b/>
          <w:spacing w:val="4"/>
          <w:sz w:val="26"/>
          <w:szCs w:val="26"/>
        </w:rPr>
      </w:pPr>
      <w:proofErr w:type="gramStart"/>
      <w:r w:rsidRPr="00986874">
        <w:rPr>
          <w:b/>
          <w:sz w:val="26"/>
          <w:szCs w:val="26"/>
        </w:rPr>
        <w:t>О  внесении</w:t>
      </w:r>
      <w:proofErr w:type="gramEnd"/>
      <w:r w:rsidRPr="00986874">
        <w:rPr>
          <w:b/>
          <w:sz w:val="26"/>
          <w:szCs w:val="26"/>
        </w:rPr>
        <w:t xml:space="preserve"> </w:t>
      </w:r>
      <w:r w:rsidR="000E678E" w:rsidRPr="00986874">
        <w:rPr>
          <w:b/>
          <w:sz w:val="26"/>
          <w:szCs w:val="26"/>
        </w:rPr>
        <w:t>изменений</w:t>
      </w:r>
      <w:r w:rsidR="00E62306">
        <w:rPr>
          <w:b/>
          <w:sz w:val="26"/>
          <w:szCs w:val="26"/>
        </w:rPr>
        <w:t xml:space="preserve"> </w:t>
      </w:r>
      <w:r w:rsidR="006F1318">
        <w:rPr>
          <w:b/>
          <w:sz w:val="26"/>
          <w:szCs w:val="26"/>
        </w:rPr>
        <w:t>в</w:t>
      </w:r>
      <w:r w:rsidR="008102C7" w:rsidRPr="00986874">
        <w:rPr>
          <w:b/>
          <w:sz w:val="26"/>
          <w:szCs w:val="26"/>
        </w:rPr>
        <w:t xml:space="preserve"> </w:t>
      </w:r>
      <w:r w:rsidR="008102C7" w:rsidRPr="00986874">
        <w:rPr>
          <w:b/>
          <w:spacing w:val="4"/>
          <w:sz w:val="26"/>
          <w:szCs w:val="26"/>
        </w:rPr>
        <w:t>Примерно</w:t>
      </w:r>
      <w:r w:rsidR="006F1318">
        <w:rPr>
          <w:b/>
          <w:spacing w:val="4"/>
          <w:sz w:val="26"/>
          <w:szCs w:val="26"/>
        </w:rPr>
        <w:t>е</w:t>
      </w:r>
      <w:r w:rsidR="008102C7" w:rsidRPr="00986874">
        <w:rPr>
          <w:b/>
          <w:spacing w:val="4"/>
          <w:sz w:val="26"/>
          <w:szCs w:val="26"/>
        </w:rPr>
        <w:t xml:space="preserve"> положени</w:t>
      </w:r>
      <w:r w:rsidR="006F1318">
        <w:rPr>
          <w:b/>
          <w:spacing w:val="4"/>
          <w:sz w:val="26"/>
          <w:szCs w:val="26"/>
        </w:rPr>
        <w:t>е</w:t>
      </w:r>
    </w:p>
    <w:p w:rsidR="00E62306" w:rsidRDefault="008102C7" w:rsidP="00E62306">
      <w:pPr>
        <w:jc w:val="center"/>
        <w:rPr>
          <w:b/>
          <w:sz w:val="26"/>
          <w:szCs w:val="26"/>
        </w:rPr>
      </w:pPr>
      <w:r w:rsidRPr="00986874">
        <w:rPr>
          <w:b/>
          <w:spacing w:val="4"/>
          <w:sz w:val="26"/>
          <w:szCs w:val="26"/>
        </w:rPr>
        <w:t xml:space="preserve"> об оплате труда работников муниципальных</w:t>
      </w:r>
      <w:r w:rsidRPr="00986874">
        <w:rPr>
          <w:b/>
          <w:sz w:val="26"/>
          <w:szCs w:val="26"/>
        </w:rPr>
        <w:t xml:space="preserve"> </w:t>
      </w:r>
    </w:p>
    <w:p w:rsidR="00E62306" w:rsidRDefault="008102C7" w:rsidP="00E62306">
      <w:pPr>
        <w:jc w:val="center"/>
        <w:rPr>
          <w:b/>
          <w:sz w:val="26"/>
          <w:szCs w:val="26"/>
        </w:rPr>
      </w:pPr>
      <w:r w:rsidRPr="00986874">
        <w:rPr>
          <w:b/>
          <w:sz w:val="26"/>
          <w:szCs w:val="26"/>
        </w:rPr>
        <w:t>бюджетных учреждений образования</w:t>
      </w:r>
      <w:r w:rsidR="00F57137" w:rsidRPr="00986874">
        <w:rPr>
          <w:b/>
          <w:spacing w:val="4"/>
          <w:sz w:val="26"/>
          <w:szCs w:val="26"/>
        </w:rPr>
        <w:t xml:space="preserve"> </w:t>
      </w:r>
      <w:r w:rsidRPr="00986874">
        <w:rPr>
          <w:b/>
          <w:sz w:val="26"/>
          <w:szCs w:val="26"/>
        </w:rPr>
        <w:t>в сфере культуры</w:t>
      </w:r>
      <w:r w:rsidR="00E62306">
        <w:rPr>
          <w:b/>
          <w:sz w:val="26"/>
          <w:szCs w:val="26"/>
        </w:rPr>
        <w:t xml:space="preserve"> и</w:t>
      </w:r>
    </w:p>
    <w:p w:rsidR="00E62306" w:rsidRDefault="008102C7" w:rsidP="00E62306">
      <w:pPr>
        <w:jc w:val="center"/>
        <w:rPr>
          <w:b/>
          <w:bCs/>
          <w:spacing w:val="-2"/>
          <w:sz w:val="26"/>
          <w:szCs w:val="26"/>
        </w:rPr>
      </w:pPr>
      <w:r w:rsidRPr="00986874">
        <w:rPr>
          <w:b/>
          <w:sz w:val="26"/>
          <w:szCs w:val="26"/>
        </w:rPr>
        <w:t xml:space="preserve"> искусства, подведомственных</w:t>
      </w:r>
      <w:r w:rsidRPr="00986874">
        <w:rPr>
          <w:b/>
          <w:bCs/>
          <w:spacing w:val="-2"/>
          <w:sz w:val="26"/>
          <w:szCs w:val="26"/>
        </w:rPr>
        <w:t xml:space="preserve"> отд</w:t>
      </w:r>
      <w:r w:rsidR="00F57137" w:rsidRPr="00986874">
        <w:rPr>
          <w:b/>
          <w:bCs/>
          <w:spacing w:val="-2"/>
          <w:sz w:val="26"/>
          <w:szCs w:val="26"/>
        </w:rPr>
        <w:t xml:space="preserve">елу </w:t>
      </w:r>
      <w:r w:rsidR="00F57E1C" w:rsidRPr="00986874">
        <w:rPr>
          <w:b/>
          <w:bCs/>
          <w:spacing w:val="-2"/>
          <w:sz w:val="26"/>
          <w:szCs w:val="26"/>
        </w:rPr>
        <w:t xml:space="preserve">культуры, </w:t>
      </w:r>
    </w:p>
    <w:p w:rsidR="00E62306" w:rsidRDefault="00F57E1C" w:rsidP="00E62306">
      <w:pPr>
        <w:jc w:val="center"/>
        <w:rPr>
          <w:b/>
          <w:bCs/>
          <w:spacing w:val="-2"/>
          <w:sz w:val="26"/>
          <w:szCs w:val="26"/>
        </w:rPr>
      </w:pPr>
      <w:r w:rsidRPr="00986874">
        <w:rPr>
          <w:b/>
          <w:bCs/>
          <w:spacing w:val="-2"/>
          <w:sz w:val="26"/>
          <w:szCs w:val="26"/>
        </w:rPr>
        <w:t xml:space="preserve">спорта и молодежной политики </w:t>
      </w:r>
      <w:r w:rsidR="008102C7" w:rsidRPr="00986874">
        <w:rPr>
          <w:b/>
          <w:bCs/>
          <w:spacing w:val="-2"/>
          <w:sz w:val="26"/>
          <w:szCs w:val="26"/>
        </w:rPr>
        <w:t xml:space="preserve">администрации </w:t>
      </w:r>
    </w:p>
    <w:p w:rsidR="008102C7" w:rsidRPr="00986874" w:rsidRDefault="008102C7" w:rsidP="00E62306">
      <w:pPr>
        <w:jc w:val="center"/>
        <w:rPr>
          <w:b/>
          <w:spacing w:val="4"/>
          <w:sz w:val="26"/>
          <w:szCs w:val="26"/>
        </w:rPr>
      </w:pPr>
      <w:r w:rsidRPr="00986874">
        <w:rPr>
          <w:b/>
          <w:bCs/>
          <w:spacing w:val="-2"/>
          <w:sz w:val="26"/>
          <w:szCs w:val="26"/>
        </w:rPr>
        <w:t>города</w:t>
      </w:r>
      <w:r w:rsidR="00E62306">
        <w:rPr>
          <w:b/>
          <w:bCs/>
          <w:spacing w:val="-2"/>
          <w:sz w:val="26"/>
          <w:szCs w:val="26"/>
        </w:rPr>
        <w:t xml:space="preserve"> </w:t>
      </w:r>
      <w:r w:rsidRPr="00986874">
        <w:rPr>
          <w:b/>
          <w:bCs/>
          <w:spacing w:val="-2"/>
          <w:sz w:val="26"/>
          <w:szCs w:val="26"/>
        </w:rPr>
        <w:t>Полярные Зори с подведомственной территорией</w:t>
      </w:r>
      <w:r w:rsidR="006F1318">
        <w:rPr>
          <w:b/>
          <w:bCs/>
          <w:spacing w:val="-2"/>
          <w:sz w:val="26"/>
          <w:szCs w:val="26"/>
        </w:rPr>
        <w:t xml:space="preserve"> </w:t>
      </w:r>
    </w:p>
    <w:p w:rsidR="008102C7" w:rsidRPr="00986874" w:rsidRDefault="008102C7" w:rsidP="008102C7">
      <w:pPr>
        <w:spacing w:line="360" w:lineRule="auto"/>
        <w:jc w:val="both"/>
        <w:rPr>
          <w:sz w:val="26"/>
          <w:szCs w:val="26"/>
        </w:rPr>
      </w:pPr>
    </w:p>
    <w:p w:rsidR="0020225B" w:rsidRDefault="00E62306" w:rsidP="00E62306">
      <w:pPr>
        <w:tabs>
          <w:tab w:val="left" w:pos="709"/>
        </w:tabs>
        <w:spacing w:line="360" w:lineRule="auto"/>
        <w:jc w:val="both"/>
        <w:rPr>
          <w:sz w:val="25"/>
          <w:szCs w:val="25"/>
        </w:rPr>
      </w:pPr>
      <w:r>
        <w:rPr>
          <w:sz w:val="26"/>
          <w:szCs w:val="26"/>
        </w:rPr>
        <w:tab/>
      </w:r>
      <w:r w:rsidRPr="00A618D6">
        <w:rPr>
          <w:sz w:val="25"/>
          <w:szCs w:val="25"/>
        </w:rPr>
        <w:t xml:space="preserve">В соответствии с постановлением администрации города Полярные Зори с подведомственной территорией от 11.10.2022 № 900 «О повышении заработной платы работникам муниципальных учреждений в 2022 году», решением Совета депутатов города Полярные Зори с подведомственной территорией от 05.10.2022 № 180 «О внесении изменений в Положение об установлении систем оплаты труда работников муниципальных бюджетных, автономных и казенных учреждений», </w:t>
      </w:r>
    </w:p>
    <w:p w:rsidR="00E62306" w:rsidRPr="00A618D6" w:rsidRDefault="00E62306" w:rsidP="00E62306">
      <w:pPr>
        <w:tabs>
          <w:tab w:val="left" w:pos="709"/>
        </w:tabs>
        <w:spacing w:line="360" w:lineRule="auto"/>
        <w:jc w:val="both"/>
        <w:rPr>
          <w:rFonts w:eastAsia="Calibri"/>
          <w:b/>
          <w:sz w:val="25"/>
          <w:szCs w:val="25"/>
          <w:lang w:eastAsia="en-US"/>
        </w:rPr>
      </w:pPr>
      <w:r w:rsidRPr="00A618D6">
        <w:rPr>
          <w:b/>
          <w:kern w:val="26"/>
          <w:sz w:val="25"/>
          <w:szCs w:val="25"/>
        </w:rPr>
        <w:t xml:space="preserve">п о с </w:t>
      </w:r>
      <w:proofErr w:type="gramStart"/>
      <w:r w:rsidRPr="00A618D6">
        <w:rPr>
          <w:b/>
          <w:kern w:val="26"/>
          <w:sz w:val="25"/>
          <w:szCs w:val="25"/>
        </w:rPr>
        <w:t>т</w:t>
      </w:r>
      <w:proofErr w:type="gramEnd"/>
      <w:r w:rsidRPr="00A618D6">
        <w:rPr>
          <w:b/>
          <w:kern w:val="26"/>
          <w:sz w:val="25"/>
          <w:szCs w:val="25"/>
        </w:rPr>
        <w:t xml:space="preserve"> а н о в л я ю:</w:t>
      </w:r>
    </w:p>
    <w:p w:rsidR="008102C7" w:rsidRPr="00A618D6" w:rsidRDefault="00E741CB" w:rsidP="00E62306">
      <w:pPr>
        <w:pStyle w:val="a5"/>
        <w:numPr>
          <w:ilvl w:val="0"/>
          <w:numId w:val="14"/>
        </w:numPr>
        <w:spacing w:line="360" w:lineRule="auto"/>
        <w:ind w:left="0" w:firstLine="660"/>
        <w:jc w:val="both"/>
        <w:rPr>
          <w:sz w:val="25"/>
          <w:szCs w:val="25"/>
        </w:rPr>
      </w:pPr>
      <w:r w:rsidRPr="00A618D6">
        <w:rPr>
          <w:sz w:val="25"/>
          <w:szCs w:val="25"/>
        </w:rPr>
        <w:t xml:space="preserve">Внести </w:t>
      </w:r>
      <w:r w:rsidR="00E20F62" w:rsidRPr="00A618D6">
        <w:rPr>
          <w:sz w:val="25"/>
          <w:szCs w:val="25"/>
        </w:rPr>
        <w:t>в Примерное</w:t>
      </w:r>
      <w:r w:rsidR="00E20F62" w:rsidRPr="00A618D6">
        <w:rPr>
          <w:spacing w:val="2"/>
          <w:sz w:val="25"/>
          <w:szCs w:val="25"/>
          <w:shd w:val="clear" w:color="auto" w:fill="FFFFFF"/>
        </w:rPr>
        <w:t xml:space="preserve"> положение об оплате труда работников муниципальных бюджетных учреждений образования в сфере культуры и искусства, подведомственных отделу культуры, спорта и молодежной политики администрации г. Полярные Зори</w:t>
      </w:r>
      <w:r w:rsidR="00E62306" w:rsidRPr="00A618D6">
        <w:rPr>
          <w:spacing w:val="2"/>
          <w:sz w:val="25"/>
          <w:szCs w:val="25"/>
          <w:shd w:val="clear" w:color="auto" w:fill="FFFFFF"/>
        </w:rPr>
        <w:t xml:space="preserve"> </w:t>
      </w:r>
      <w:r w:rsidR="00E20F62" w:rsidRPr="00A618D6">
        <w:rPr>
          <w:spacing w:val="2"/>
          <w:sz w:val="25"/>
          <w:szCs w:val="25"/>
          <w:shd w:val="clear" w:color="auto" w:fill="FFFFFF"/>
        </w:rPr>
        <w:t>с подведомственной территорией</w:t>
      </w:r>
      <w:r w:rsidR="00E62306" w:rsidRPr="00A618D6">
        <w:rPr>
          <w:spacing w:val="2"/>
          <w:sz w:val="25"/>
          <w:szCs w:val="25"/>
          <w:shd w:val="clear" w:color="auto" w:fill="FFFFFF"/>
        </w:rPr>
        <w:t xml:space="preserve"> (далее – </w:t>
      </w:r>
      <w:proofErr w:type="spellStart"/>
      <w:r w:rsidR="00E62306" w:rsidRPr="00A618D6">
        <w:rPr>
          <w:spacing w:val="2"/>
          <w:sz w:val="25"/>
          <w:szCs w:val="25"/>
          <w:shd w:val="clear" w:color="auto" w:fill="FFFFFF"/>
        </w:rPr>
        <w:t>ОКСиМП</w:t>
      </w:r>
      <w:proofErr w:type="spellEnd"/>
      <w:r w:rsidR="00E62306" w:rsidRPr="00A618D6">
        <w:rPr>
          <w:spacing w:val="2"/>
          <w:sz w:val="25"/>
          <w:szCs w:val="25"/>
          <w:shd w:val="clear" w:color="auto" w:fill="FFFFFF"/>
        </w:rPr>
        <w:t>)</w:t>
      </w:r>
      <w:r w:rsidR="00E20F62" w:rsidRPr="00A618D6">
        <w:rPr>
          <w:spacing w:val="2"/>
          <w:sz w:val="25"/>
          <w:szCs w:val="25"/>
          <w:shd w:val="clear" w:color="auto" w:fill="FFFFFF"/>
        </w:rPr>
        <w:t>, утвержденное</w:t>
      </w:r>
      <w:r w:rsidR="00E62306" w:rsidRPr="00A618D6">
        <w:rPr>
          <w:spacing w:val="2"/>
          <w:sz w:val="25"/>
          <w:szCs w:val="25"/>
          <w:shd w:val="clear" w:color="auto" w:fill="FFFFFF"/>
        </w:rPr>
        <w:t xml:space="preserve"> </w:t>
      </w:r>
      <w:r w:rsidR="00E20F62" w:rsidRPr="00A618D6">
        <w:rPr>
          <w:spacing w:val="2"/>
          <w:sz w:val="25"/>
          <w:szCs w:val="25"/>
          <w:shd w:val="clear" w:color="auto" w:fill="FFFFFF"/>
        </w:rPr>
        <w:t xml:space="preserve">постановлением </w:t>
      </w:r>
      <w:r w:rsidRPr="00A618D6">
        <w:rPr>
          <w:sz w:val="25"/>
          <w:szCs w:val="25"/>
        </w:rPr>
        <w:t>администрации г</w:t>
      </w:r>
      <w:r w:rsidR="00CD2802" w:rsidRPr="00A618D6">
        <w:rPr>
          <w:sz w:val="25"/>
          <w:szCs w:val="25"/>
        </w:rPr>
        <w:t>орода</w:t>
      </w:r>
      <w:r w:rsidRPr="00A618D6">
        <w:rPr>
          <w:sz w:val="25"/>
          <w:szCs w:val="25"/>
        </w:rPr>
        <w:t xml:space="preserve"> </w:t>
      </w:r>
      <w:proofErr w:type="gramStart"/>
      <w:r w:rsidRPr="00A618D6">
        <w:rPr>
          <w:sz w:val="25"/>
          <w:szCs w:val="25"/>
        </w:rPr>
        <w:t>Полярные  Зори</w:t>
      </w:r>
      <w:proofErr w:type="gramEnd"/>
      <w:r w:rsidRPr="00A618D6">
        <w:rPr>
          <w:sz w:val="25"/>
          <w:szCs w:val="25"/>
        </w:rPr>
        <w:t xml:space="preserve"> с подведомственной территорией  от  20.01.2016 №</w:t>
      </w:r>
      <w:r w:rsidR="00E62306" w:rsidRPr="00A618D6">
        <w:rPr>
          <w:sz w:val="25"/>
          <w:szCs w:val="25"/>
        </w:rPr>
        <w:t xml:space="preserve"> </w:t>
      </w:r>
      <w:r w:rsidRPr="00A618D6">
        <w:rPr>
          <w:sz w:val="25"/>
          <w:szCs w:val="25"/>
        </w:rPr>
        <w:t xml:space="preserve">73 </w:t>
      </w:r>
      <w:r w:rsidRPr="00A618D6">
        <w:rPr>
          <w:spacing w:val="2"/>
          <w:sz w:val="25"/>
          <w:szCs w:val="25"/>
          <w:shd w:val="clear" w:color="auto" w:fill="FFFFFF"/>
        </w:rPr>
        <w:t>(</w:t>
      </w:r>
      <w:r w:rsidRPr="00A618D6">
        <w:rPr>
          <w:sz w:val="25"/>
          <w:szCs w:val="25"/>
        </w:rPr>
        <w:t xml:space="preserve">в редакции постановления администрации города от </w:t>
      </w:r>
      <w:r w:rsidR="00E62306" w:rsidRPr="00A618D6">
        <w:rPr>
          <w:sz w:val="25"/>
          <w:szCs w:val="25"/>
        </w:rPr>
        <w:t>23.09.2021</w:t>
      </w:r>
      <w:r w:rsidRPr="00A618D6">
        <w:rPr>
          <w:sz w:val="25"/>
          <w:szCs w:val="25"/>
        </w:rPr>
        <w:t xml:space="preserve"> № </w:t>
      </w:r>
      <w:r w:rsidR="00E62306" w:rsidRPr="00A618D6">
        <w:rPr>
          <w:sz w:val="25"/>
          <w:szCs w:val="25"/>
        </w:rPr>
        <w:t>683</w:t>
      </w:r>
      <w:r w:rsidRPr="00A618D6">
        <w:rPr>
          <w:sz w:val="25"/>
          <w:szCs w:val="25"/>
        </w:rPr>
        <w:t xml:space="preserve">), </w:t>
      </w:r>
      <w:r w:rsidR="00E20F62" w:rsidRPr="00A618D6">
        <w:rPr>
          <w:sz w:val="25"/>
          <w:szCs w:val="25"/>
        </w:rPr>
        <w:t xml:space="preserve"> </w:t>
      </w:r>
      <w:r w:rsidR="00E62306" w:rsidRPr="00A618D6">
        <w:rPr>
          <w:sz w:val="25"/>
          <w:szCs w:val="25"/>
        </w:rPr>
        <w:t>изменения</w:t>
      </w:r>
      <w:r w:rsidR="006F1318" w:rsidRPr="00A618D6">
        <w:rPr>
          <w:sz w:val="25"/>
          <w:szCs w:val="25"/>
        </w:rPr>
        <w:t xml:space="preserve"> </w:t>
      </w:r>
      <w:r w:rsidR="00E20F62" w:rsidRPr="00A618D6">
        <w:rPr>
          <w:sz w:val="25"/>
          <w:szCs w:val="25"/>
        </w:rPr>
        <w:t>согласно  приложению.</w:t>
      </w:r>
    </w:p>
    <w:p w:rsidR="00254DC2" w:rsidRPr="00A618D6" w:rsidRDefault="006F1318" w:rsidP="00254DC2">
      <w:pPr>
        <w:tabs>
          <w:tab w:val="left" w:pos="1418"/>
        </w:tabs>
        <w:spacing w:line="360" w:lineRule="auto"/>
        <w:ind w:firstLine="709"/>
        <w:jc w:val="both"/>
        <w:rPr>
          <w:sz w:val="25"/>
          <w:szCs w:val="25"/>
        </w:rPr>
      </w:pPr>
      <w:r w:rsidRPr="00A618D6">
        <w:rPr>
          <w:sz w:val="25"/>
          <w:szCs w:val="25"/>
        </w:rPr>
        <w:t>2</w:t>
      </w:r>
      <w:r w:rsidR="00254DC2" w:rsidRPr="00A618D6">
        <w:rPr>
          <w:sz w:val="25"/>
          <w:szCs w:val="25"/>
        </w:rPr>
        <w:t xml:space="preserve">. Руководителям муниципальных бюджетных учреждений образования в сфере культуры и искусства, подведомственных </w:t>
      </w:r>
      <w:proofErr w:type="spellStart"/>
      <w:r w:rsidR="00254DC2" w:rsidRPr="00A618D6">
        <w:rPr>
          <w:sz w:val="25"/>
          <w:szCs w:val="25"/>
        </w:rPr>
        <w:t>ОК</w:t>
      </w:r>
      <w:r w:rsidR="00E741CB" w:rsidRPr="00A618D6">
        <w:rPr>
          <w:sz w:val="25"/>
          <w:szCs w:val="25"/>
        </w:rPr>
        <w:t>С</w:t>
      </w:r>
      <w:r w:rsidR="00254DC2" w:rsidRPr="00A618D6">
        <w:rPr>
          <w:sz w:val="25"/>
          <w:szCs w:val="25"/>
        </w:rPr>
        <w:t>и</w:t>
      </w:r>
      <w:r w:rsidR="00E741CB" w:rsidRPr="00A618D6">
        <w:rPr>
          <w:sz w:val="25"/>
          <w:szCs w:val="25"/>
        </w:rPr>
        <w:t>МП</w:t>
      </w:r>
      <w:proofErr w:type="spellEnd"/>
      <w:r w:rsidR="00254DC2" w:rsidRPr="00A618D6">
        <w:rPr>
          <w:sz w:val="25"/>
          <w:szCs w:val="25"/>
        </w:rPr>
        <w:t>, привести локальные нормативные акты по оплате труда в соответстви</w:t>
      </w:r>
      <w:r w:rsidR="00A618D6" w:rsidRPr="00A618D6">
        <w:rPr>
          <w:sz w:val="25"/>
          <w:szCs w:val="25"/>
        </w:rPr>
        <w:t>е с настоящим постановлением</w:t>
      </w:r>
      <w:r w:rsidRPr="00A618D6">
        <w:rPr>
          <w:sz w:val="25"/>
          <w:szCs w:val="25"/>
        </w:rPr>
        <w:t>.</w:t>
      </w:r>
    </w:p>
    <w:p w:rsidR="008102C7" w:rsidRPr="00A618D6" w:rsidRDefault="006F1318" w:rsidP="008102C7">
      <w:pPr>
        <w:spacing w:line="360" w:lineRule="auto"/>
        <w:ind w:firstLine="709"/>
        <w:jc w:val="both"/>
        <w:rPr>
          <w:sz w:val="25"/>
          <w:szCs w:val="25"/>
        </w:rPr>
      </w:pPr>
      <w:r w:rsidRPr="00A618D6">
        <w:rPr>
          <w:sz w:val="25"/>
          <w:szCs w:val="25"/>
        </w:rPr>
        <w:t>3</w:t>
      </w:r>
      <w:r w:rsidR="008102C7" w:rsidRPr="00A618D6">
        <w:rPr>
          <w:sz w:val="25"/>
          <w:szCs w:val="25"/>
        </w:rPr>
        <w:t>. Настоящее постановление вступает в силу с</w:t>
      </w:r>
      <w:r w:rsidR="008B34D5" w:rsidRPr="00A618D6">
        <w:rPr>
          <w:sz w:val="25"/>
          <w:szCs w:val="25"/>
        </w:rPr>
        <w:t xml:space="preserve">о дня официального опубликования и распространяется на правоотношения, возникшие </w:t>
      </w:r>
      <w:proofErr w:type="gramStart"/>
      <w:r w:rsidR="008B34D5" w:rsidRPr="00A618D6">
        <w:rPr>
          <w:sz w:val="25"/>
          <w:szCs w:val="25"/>
        </w:rPr>
        <w:t>с  01.</w:t>
      </w:r>
      <w:r w:rsidR="00E741CB" w:rsidRPr="00A618D6">
        <w:rPr>
          <w:sz w:val="25"/>
          <w:szCs w:val="25"/>
        </w:rPr>
        <w:t>1</w:t>
      </w:r>
      <w:r w:rsidRPr="00A618D6">
        <w:rPr>
          <w:sz w:val="25"/>
          <w:szCs w:val="25"/>
        </w:rPr>
        <w:t>0</w:t>
      </w:r>
      <w:r w:rsidR="008B34D5" w:rsidRPr="00A618D6">
        <w:rPr>
          <w:sz w:val="25"/>
          <w:szCs w:val="25"/>
        </w:rPr>
        <w:t>.</w:t>
      </w:r>
      <w:r w:rsidR="00E741CB" w:rsidRPr="00A618D6">
        <w:rPr>
          <w:sz w:val="25"/>
          <w:szCs w:val="25"/>
        </w:rPr>
        <w:t>2022</w:t>
      </w:r>
      <w:proofErr w:type="gramEnd"/>
      <w:r w:rsidR="00E741CB" w:rsidRPr="00A618D6">
        <w:rPr>
          <w:sz w:val="25"/>
          <w:szCs w:val="25"/>
        </w:rPr>
        <w:t>.</w:t>
      </w:r>
      <w:r w:rsidR="008B34D5" w:rsidRPr="00A618D6">
        <w:rPr>
          <w:sz w:val="25"/>
          <w:szCs w:val="25"/>
        </w:rPr>
        <w:t xml:space="preserve"> </w:t>
      </w:r>
    </w:p>
    <w:p w:rsidR="00A618D6" w:rsidRDefault="00A618D6" w:rsidP="00A618D6">
      <w:pPr>
        <w:rPr>
          <w:sz w:val="26"/>
          <w:szCs w:val="26"/>
        </w:rPr>
      </w:pPr>
    </w:p>
    <w:p w:rsidR="00A618D6" w:rsidRPr="00411850" w:rsidRDefault="00A618D6" w:rsidP="00A618D6">
      <w:pPr>
        <w:rPr>
          <w:sz w:val="26"/>
          <w:szCs w:val="26"/>
        </w:rPr>
      </w:pPr>
      <w:r w:rsidRPr="00411850">
        <w:rPr>
          <w:sz w:val="26"/>
          <w:szCs w:val="26"/>
        </w:rPr>
        <w:t>Глава города Полярные Зори</w:t>
      </w:r>
    </w:p>
    <w:p w:rsidR="00A618D6" w:rsidRDefault="00A618D6" w:rsidP="00A618D6">
      <w:r w:rsidRPr="00411850">
        <w:rPr>
          <w:sz w:val="26"/>
          <w:szCs w:val="26"/>
        </w:rPr>
        <w:t>с подведомственной территорией                                                              М.О. Пухов</w:t>
      </w:r>
    </w:p>
    <w:p w:rsidR="008102C7" w:rsidRPr="00986874" w:rsidRDefault="008102C7" w:rsidP="006A4BFB">
      <w:pPr>
        <w:tabs>
          <w:tab w:val="left" w:pos="0"/>
        </w:tabs>
        <w:jc w:val="both"/>
        <w:rPr>
          <w:sz w:val="26"/>
          <w:szCs w:val="26"/>
        </w:rPr>
      </w:pPr>
    </w:p>
    <w:p w:rsidR="008102C7" w:rsidRPr="00986874" w:rsidRDefault="008102C7" w:rsidP="008102C7">
      <w:pPr>
        <w:spacing w:line="360" w:lineRule="auto"/>
        <w:jc w:val="both"/>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4475" w:rsidRPr="00986874" w:rsidRDefault="00814475" w:rsidP="008102C7">
      <w:pPr>
        <w:spacing w:line="336" w:lineRule="auto"/>
        <w:jc w:val="both"/>
        <w:outlineLvl w:val="0"/>
        <w:rPr>
          <w:sz w:val="26"/>
          <w:szCs w:val="26"/>
        </w:rPr>
      </w:pPr>
    </w:p>
    <w:p w:rsidR="00814475" w:rsidRPr="00986874" w:rsidRDefault="00814475" w:rsidP="008102C7">
      <w:pPr>
        <w:spacing w:line="336" w:lineRule="auto"/>
        <w:jc w:val="both"/>
        <w:outlineLvl w:val="0"/>
        <w:rPr>
          <w:sz w:val="26"/>
          <w:szCs w:val="26"/>
        </w:rPr>
      </w:pPr>
    </w:p>
    <w:p w:rsidR="00814475" w:rsidRPr="00986874" w:rsidRDefault="00814475" w:rsidP="008102C7">
      <w:pPr>
        <w:spacing w:line="336" w:lineRule="auto"/>
        <w:jc w:val="both"/>
        <w:outlineLvl w:val="0"/>
        <w:rPr>
          <w:sz w:val="26"/>
          <w:szCs w:val="26"/>
        </w:rPr>
      </w:pPr>
    </w:p>
    <w:p w:rsidR="00814475" w:rsidRPr="00986874" w:rsidRDefault="00814475" w:rsidP="008102C7">
      <w:pPr>
        <w:spacing w:line="336" w:lineRule="auto"/>
        <w:jc w:val="both"/>
        <w:outlineLvl w:val="0"/>
        <w:rPr>
          <w:sz w:val="26"/>
          <w:szCs w:val="26"/>
        </w:rPr>
      </w:pPr>
    </w:p>
    <w:p w:rsidR="00814475" w:rsidRPr="00986874" w:rsidRDefault="00814475" w:rsidP="008102C7">
      <w:pPr>
        <w:spacing w:line="336" w:lineRule="auto"/>
        <w:jc w:val="both"/>
        <w:outlineLvl w:val="0"/>
        <w:rPr>
          <w:sz w:val="26"/>
          <w:szCs w:val="26"/>
        </w:rPr>
      </w:pPr>
    </w:p>
    <w:p w:rsidR="00814475" w:rsidRPr="00986874" w:rsidRDefault="00814475" w:rsidP="008102C7">
      <w:pPr>
        <w:spacing w:line="336" w:lineRule="auto"/>
        <w:jc w:val="both"/>
        <w:outlineLvl w:val="0"/>
        <w:rPr>
          <w:sz w:val="26"/>
          <w:szCs w:val="26"/>
        </w:rPr>
      </w:pPr>
    </w:p>
    <w:p w:rsidR="00814475" w:rsidRPr="00986874" w:rsidRDefault="00814475" w:rsidP="008102C7">
      <w:pPr>
        <w:spacing w:line="336" w:lineRule="auto"/>
        <w:jc w:val="both"/>
        <w:outlineLvl w:val="0"/>
        <w:rPr>
          <w:sz w:val="26"/>
          <w:szCs w:val="26"/>
        </w:rPr>
      </w:pPr>
    </w:p>
    <w:p w:rsidR="00814475" w:rsidRPr="00986874" w:rsidRDefault="00814475" w:rsidP="008102C7">
      <w:pPr>
        <w:spacing w:line="336" w:lineRule="auto"/>
        <w:jc w:val="both"/>
        <w:outlineLvl w:val="0"/>
        <w:rPr>
          <w:sz w:val="26"/>
          <w:szCs w:val="26"/>
        </w:rPr>
      </w:pPr>
    </w:p>
    <w:p w:rsidR="00814475" w:rsidRPr="00986874" w:rsidRDefault="00814475" w:rsidP="008102C7">
      <w:pPr>
        <w:spacing w:line="336" w:lineRule="auto"/>
        <w:jc w:val="both"/>
        <w:outlineLvl w:val="0"/>
        <w:rPr>
          <w:sz w:val="26"/>
          <w:szCs w:val="26"/>
        </w:rPr>
      </w:pPr>
    </w:p>
    <w:p w:rsidR="00660CBB" w:rsidRPr="00986874" w:rsidRDefault="00660CBB" w:rsidP="008102C7">
      <w:pPr>
        <w:spacing w:line="336" w:lineRule="auto"/>
        <w:jc w:val="both"/>
        <w:outlineLvl w:val="0"/>
        <w:rPr>
          <w:sz w:val="26"/>
          <w:szCs w:val="26"/>
        </w:rPr>
      </w:pPr>
    </w:p>
    <w:p w:rsidR="006F1318" w:rsidRDefault="006F1318" w:rsidP="008102C7">
      <w:pPr>
        <w:spacing w:line="336" w:lineRule="auto"/>
        <w:jc w:val="both"/>
        <w:outlineLvl w:val="0"/>
        <w:rPr>
          <w:sz w:val="26"/>
          <w:szCs w:val="26"/>
        </w:rPr>
      </w:pPr>
    </w:p>
    <w:p w:rsidR="00A618D6" w:rsidRPr="00986874" w:rsidRDefault="00A618D6" w:rsidP="00A618D6">
      <w:pPr>
        <w:spacing w:line="336" w:lineRule="auto"/>
        <w:jc w:val="both"/>
        <w:outlineLvl w:val="0"/>
        <w:rPr>
          <w:sz w:val="26"/>
          <w:szCs w:val="26"/>
        </w:rPr>
      </w:pPr>
      <w:r w:rsidRPr="00986874">
        <w:rPr>
          <w:sz w:val="26"/>
          <w:szCs w:val="26"/>
        </w:rPr>
        <w:t>Визы согласования:</w:t>
      </w:r>
    </w:p>
    <w:p w:rsidR="00A618D6" w:rsidRPr="00986874" w:rsidRDefault="00A618D6" w:rsidP="00A618D6">
      <w:pPr>
        <w:spacing w:line="336" w:lineRule="auto"/>
        <w:jc w:val="both"/>
        <w:outlineLvl w:val="0"/>
        <w:rPr>
          <w:sz w:val="26"/>
          <w:szCs w:val="26"/>
        </w:rPr>
      </w:pPr>
      <w:proofErr w:type="gramStart"/>
      <w:r w:rsidRPr="00986874">
        <w:rPr>
          <w:sz w:val="26"/>
          <w:szCs w:val="26"/>
        </w:rPr>
        <w:t>Финансовый  отдел</w:t>
      </w:r>
      <w:proofErr w:type="gramEnd"/>
      <w:r w:rsidRPr="00986874">
        <w:rPr>
          <w:sz w:val="26"/>
          <w:szCs w:val="26"/>
        </w:rPr>
        <w:t xml:space="preserve">      _______________                            "____" </w:t>
      </w:r>
      <w:r>
        <w:rPr>
          <w:sz w:val="26"/>
          <w:szCs w:val="26"/>
        </w:rPr>
        <w:t>октября</w:t>
      </w:r>
      <w:r w:rsidRPr="00986874">
        <w:rPr>
          <w:sz w:val="26"/>
          <w:szCs w:val="26"/>
        </w:rPr>
        <w:t xml:space="preserve"> 2022 г.</w:t>
      </w:r>
    </w:p>
    <w:p w:rsidR="00A618D6" w:rsidRPr="00986874" w:rsidRDefault="00A618D6" w:rsidP="00A618D6">
      <w:pPr>
        <w:spacing w:line="336" w:lineRule="auto"/>
        <w:jc w:val="both"/>
        <w:outlineLvl w:val="0"/>
        <w:rPr>
          <w:sz w:val="26"/>
          <w:szCs w:val="26"/>
        </w:rPr>
      </w:pPr>
      <w:r w:rsidRPr="00986874">
        <w:rPr>
          <w:sz w:val="26"/>
          <w:szCs w:val="26"/>
        </w:rPr>
        <w:t>Правовой</w:t>
      </w:r>
      <w:r w:rsidRPr="00986874">
        <w:rPr>
          <w:sz w:val="26"/>
          <w:szCs w:val="26"/>
        </w:rPr>
        <w:tab/>
        <w:t xml:space="preserve"> отдел       _______________                            "____" </w:t>
      </w:r>
      <w:r>
        <w:rPr>
          <w:sz w:val="26"/>
          <w:szCs w:val="26"/>
        </w:rPr>
        <w:t>октября</w:t>
      </w:r>
      <w:r w:rsidRPr="00986874">
        <w:rPr>
          <w:sz w:val="26"/>
          <w:szCs w:val="26"/>
        </w:rPr>
        <w:t xml:space="preserve"> 2022 г.</w:t>
      </w:r>
    </w:p>
    <w:p w:rsidR="00A618D6" w:rsidRDefault="00A618D6" w:rsidP="00A618D6">
      <w:pPr>
        <w:spacing w:line="336" w:lineRule="auto"/>
        <w:jc w:val="both"/>
        <w:outlineLvl w:val="0"/>
        <w:rPr>
          <w:sz w:val="26"/>
          <w:szCs w:val="26"/>
        </w:rPr>
      </w:pPr>
      <w:proofErr w:type="gramStart"/>
      <w:r w:rsidRPr="00986874">
        <w:rPr>
          <w:sz w:val="26"/>
          <w:szCs w:val="26"/>
        </w:rPr>
        <w:t>Степанова  С.К.</w:t>
      </w:r>
      <w:proofErr w:type="gramEnd"/>
    </w:p>
    <w:p w:rsidR="00A618D6" w:rsidRPr="00986874" w:rsidRDefault="00A618D6" w:rsidP="00A618D6">
      <w:pPr>
        <w:spacing w:line="336" w:lineRule="auto"/>
        <w:jc w:val="both"/>
        <w:outlineLvl w:val="0"/>
        <w:rPr>
          <w:sz w:val="26"/>
          <w:szCs w:val="26"/>
        </w:rPr>
      </w:pPr>
      <w:r w:rsidRPr="00986874">
        <w:rPr>
          <w:sz w:val="26"/>
          <w:szCs w:val="26"/>
        </w:rPr>
        <w:t xml:space="preserve">1-дело, 1- ФО, 1- </w:t>
      </w:r>
      <w:proofErr w:type="spellStart"/>
      <w:r w:rsidRPr="00986874">
        <w:rPr>
          <w:sz w:val="26"/>
          <w:szCs w:val="26"/>
        </w:rPr>
        <w:t>ОКСиМП</w:t>
      </w:r>
      <w:proofErr w:type="spellEnd"/>
    </w:p>
    <w:p w:rsidR="008102C7" w:rsidRPr="00986874" w:rsidRDefault="008102C7" w:rsidP="008102C7">
      <w:pPr>
        <w:spacing w:line="336" w:lineRule="auto"/>
        <w:jc w:val="both"/>
        <w:outlineLvl w:val="0"/>
        <w:rPr>
          <w:sz w:val="26"/>
          <w:szCs w:val="26"/>
        </w:rPr>
      </w:pPr>
    </w:p>
    <w:p w:rsidR="00B402BB" w:rsidRPr="00EE6F95" w:rsidRDefault="00B402BB" w:rsidP="00EE6F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rsidR="006F1318" w:rsidRPr="009B33EA" w:rsidRDefault="006F1318" w:rsidP="006F1318">
      <w:pPr>
        <w:widowControl/>
        <w:autoSpaceDE/>
        <w:autoSpaceDN/>
        <w:adjustRightInd/>
        <w:jc w:val="right"/>
        <w:outlineLvl w:val="0"/>
        <w:rPr>
          <w:rFonts w:eastAsia="Calibri"/>
          <w:sz w:val="26"/>
          <w:szCs w:val="26"/>
          <w:lang w:eastAsia="en-US"/>
        </w:rPr>
      </w:pPr>
      <w:r w:rsidRPr="009B33EA">
        <w:rPr>
          <w:rFonts w:eastAsia="Calibri"/>
          <w:sz w:val="26"/>
          <w:szCs w:val="26"/>
          <w:lang w:eastAsia="en-US"/>
        </w:rPr>
        <w:t xml:space="preserve">Приложение  </w:t>
      </w:r>
    </w:p>
    <w:p w:rsidR="006F1318" w:rsidRPr="009B33EA" w:rsidRDefault="006F1318" w:rsidP="006F1318">
      <w:pPr>
        <w:widowControl/>
        <w:autoSpaceDE/>
        <w:autoSpaceDN/>
        <w:adjustRightInd/>
        <w:jc w:val="right"/>
        <w:outlineLvl w:val="0"/>
        <w:rPr>
          <w:rFonts w:eastAsia="Calibri"/>
          <w:sz w:val="26"/>
          <w:szCs w:val="26"/>
          <w:lang w:eastAsia="en-US"/>
        </w:rPr>
      </w:pPr>
      <w:r w:rsidRPr="009B33EA">
        <w:rPr>
          <w:rFonts w:eastAsia="Calibri"/>
          <w:sz w:val="26"/>
          <w:szCs w:val="26"/>
          <w:lang w:eastAsia="en-US"/>
        </w:rPr>
        <w:t>к постановлению администрации</w:t>
      </w:r>
    </w:p>
    <w:p w:rsidR="006F1318" w:rsidRPr="009B33EA" w:rsidRDefault="006F1318" w:rsidP="006F1318">
      <w:pPr>
        <w:widowControl/>
        <w:autoSpaceDE/>
        <w:autoSpaceDN/>
        <w:adjustRightInd/>
        <w:jc w:val="right"/>
        <w:outlineLvl w:val="0"/>
        <w:rPr>
          <w:rFonts w:eastAsia="Calibri"/>
          <w:sz w:val="26"/>
          <w:szCs w:val="26"/>
          <w:lang w:eastAsia="en-US"/>
        </w:rPr>
      </w:pPr>
      <w:r w:rsidRPr="009B33EA">
        <w:rPr>
          <w:rFonts w:eastAsia="Calibri"/>
          <w:sz w:val="26"/>
          <w:szCs w:val="26"/>
          <w:lang w:eastAsia="en-US"/>
        </w:rPr>
        <w:t xml:space="preserve"> города Полярные Зори</w:t>
      </w:r>
    </w:p>
    <w:p w:rsidR="006F1318" w:rsidRPr="009B33EA" w:rsidRDefault="006F1318" w:rsidP="006F1318">
      <w:pPr>
        <w:widowControl/>
        <w:autoSpaceDE/>
        <w:autoSpaceDN/>
        <w:adjustRightInd/>
        <w:jc w:val="right"/>
        <w:outlineLvl w:val="0"/>
        <w:rPr>
          <w:rFonts w:eastAsia="Calibri"/>
          <w:sz w:val="26"/>
          <w:szCs w:val="26"/>
          <w:lang w:eastAsia="en-US"/>
        </w:rPr>
      </w:pPr>
      <w:r w:rsidRPr="009B33EA">
        <w:rPr>
          <w:rFonts w:eastAsia="Calibri"/>
          <w:sz w:val="26"/>
          <w:szCs w:val="26"/>
          <w:lang w:eastAsia="en-US"/>
        </w:rPr>
        <w:t xml:space="preserve">от «___» </w:t>
      </w:r>
      <w:proofErr w:type="gramStart"/>
      <w:r w:rsidRPr="009B33EA">
        <w:rPr>
          <w:rFonts w:eastAsia="Calibri"/>
          <w:sz w:val="26"/>
          <w:szCs w:val="26"/>
          <w:lang w:eastAsia="en-US"/>
        </w:rPr>
        <w:t>октября  2022</w:t>
      </w:r>
      <w:proofErr w:type="gramEnd"/>
      <w:r w:rsidR="00A618D6">
        <w:rPr>
          <w:rFonts w:eastAsia="Calibri"/>
          <w:sz w:val="26"/>
          <w:szCs w:val="26"/>
          <w:lang w:eastAsia="en-US"/>
        </w:rPr>
        <w:t xml:space="preserve"> </w:t>
      </w:r>
      <w:r w:rsidRPr="009B33EA">
        <w:rPr>
          <w:rFonts w:eastAsia="Calibri"/>
          <w:sz w:val="26"/>
          <w:szCs w:val="26"/>
          <w:lang w:eastAsia="en-US"/>
        </w:rPr>
        <w:t>г.  № ____</w:t>
      </w:r>
    </w:p>
    <w:p w:rsidR="006F1318" w:rsidRDefault="006F1318" w:rsidP="006F1318">
      <w:pPr>
        <w:shd w:val="clear" w:color="auto" w:fill="FFFFFF"/>
        <w:spacing w:line="360" w:lineRule="auto"/>
        <w:rPr>
          <w:sz w:val="24"/>
          <w:szCs w:val="24"/>
        </w:rPr>
      </w:pPr>
    </w:p>
    <w:p w:rsidR="006F1318" w:rsidRPr="006F1318" w:rsidRDefault="006F1318" w:rsidP="006F1318">
      <w:pPr>
        <w:tabs>
          <w:tab w:val="left" w:pos="1134"/>
        </w:tabs>
        <w:jc w:val="center"/>
        <w:rPr>
          <w:rFonts w:eastAsia="Calibri"/>
          <w:sz w:val="26"/>
          <w:szCs w:val="26"/>
          <w:lang w:eastAsia="en-US"/>
        </w:rPr>
      </w:pPr>
      <w:r w:rsidRPr="006F1318">
        <w:rPr>
          <w:rFonts w:eastAsia="Calibri"/>
          <w:sz w:val="26"/>
          <w:szCs w:val="26"/>
          <w:lang w:eastAsia="en-US"/>
        </w:rPr>
        <w:t xml:space="preserve">Изменения </w:t>
      </w:r>
    </w:p>
    <w:p w:rsidR="006F1318" w:rsidRPr="006F1318" w:rsidRDefault="006F1318" w:rsidP="006F1318">
      <w:pPr>
        <w:tabs>
          <w:tab w:val="left" w:pos="6663"/>
          <w:tab w:val="left" w:pos="6946"/>
        </w:tabs>
        <w:jc w:val="center"/>
        <w:rPr>
          <w:b/>
          <w:spacing w:val="4"/>
          <w:sz w:val="26"/>
          <w:szCs w:val="26"/>
        </w:rPr>
      </w:pPr>
      <w:r w:rsidRPr="006F1318">
        <w:rPr>
          <w:rFonts w:eastAsia="Calibri"/>
          <w:sz w:val="26"/>
          <w:szCs w:val="26"/>
          <w:lang w:eastAsia="en-US"/>
        </w:rPr>
        <w:t xml:space="preserve">в Примерное </w:t>
      </w:r>
      <w:proofErr w:type="gramStart"/>
      <w:r w:rsidRPr="006F1318">
        <w:rPr>
          <w:rFonts w:eastAsia="Calibri"/>
          <w:sz w:val="26"/>
          <w:szCs w:val="26"/>
          <w:lang w:eastAsia="en-US"/>
        </w:rPr>
        <w:t xml:space="preserve">положение </w:t>
      </w:r>
      <w:r>
        <w:rPr>
          <w:rFonts w:eastAsia="Calibri"/>
          <w:sz w:val="26"/>
          <w:szCs w:val="26"/>
          <w:lang w:eastAsia="en-US"/>
        </w:rPr>
        <w:t xml:space="preserve"> </w:t>
      </w:r>
      <w:r w:rsidRPr="006F1318">
        <w:rPr>
          <w:spacing w:val="4"/>
          <w:sz w:val="26"/>
          <w:szCs w:val="26"/>
        </w:rPr>
        <w:t>об</w:t>
      </w:r>
      <w:proofErr w:type="gramEnd"/>
      <w:r w:rsidRPr="006F1318">
        <w:rPr>
          <w:spacing w:val="4"/>
          <w:sz w:val="26"/>
          <w:szCs w:val="26"/>
        </w:rPr>
        <w:t xml:space="preserve"> оплате  труда работников муниципальных</w:t>
      </w:r>
      <w:r w:rsidRPr="006F1318">
        <w:rPr>
          <w:sz w:val="26"/>
          <w:szCs w:val="26"/>
        </w:rPr>
        <w:t xml:space="preserve"> бюджетных учреждений образования</w:t>
      </w:r>
      <w:r w:rsidRPr="006F1318">
        <w:rPr>
          <w:spacing w:val="4"/>
          <w:sz w:val="26"/>
          <w:szCs w:val="26"/>
        </w:rPr>
        <w:t xml:space="preserve"> </w:t>
      </w:r>
      <w:r w:rsidRPr="006F1318">
        <w:rPr>
          <w:sz w:val="26"/>
          <w:szCs w:val="26"/>
        </w:rPr>
        <w:t>в сфере культуры</w:t>
      </w:r>
      <w:r w:rsidR="00961A3E">
        <w:rPr>
          <w:sz w:val="26"/>
          <w:szCs w:val="26"/>
        </w:rPr>
        <w:t xml:space="preserve"> и </w:t>
      </w:r>
      <w:r w:rsidRPr="006F1318">
        <w:rPr>
          <w:sz w:val="26"/>
          <w:szCs w:val="26"/>
        </w:rPr>
        <w:t>искусства, подведомственных</w:t>
      </w:r>
      <w:r w:rsidRPr="006F1318">
        <w:rPr>
          <w:bCs/>
          <w:spacing w:val="-2"/>
          <w:sz w:val="26"/>
          <w:szCs w:val="26"/>
        </w:rPr>
        <w:t xml:space="preserve"> отделу культуры, спорта  и  молодежной  политики администрации города Полярные Зори с подведомственной территорией</w:t>
      </w:r>
      <w:r>
        <w:rPr>
          <w:b/>
          <w:bCs/>
          <w:spacing w:val="-2"/>
          <w:sz w:val="26"/>
          <w:szCs w:val="26"/>
        </w:rPr>
        <w:t xml:space="preserve"> </w:t>
      </w:r>
    </w:p>
    <w:p w:rsidR="006F1318" w:rsidRPr="006F1318" w:rsidRDefault="006F1318" w:rsidP="006F1318">
      <w:pPr>
        <w:tabs>
          <w:tab w:val="left" w:pos="1134"/>
        </w:tabs>
        <w:jc w:val="center"/>
        <w:rPr>
          <w:rFonts w:eastAsia="Calibri"/>
          <w:sz w:val="26"/>
          <w:szCs w:val="26"/>
          <w:lang w:eastAsia="en-US"/>
        </w:rPr>
      </w:pPr>
    </w:p>
    <w:p w:rsidR="00270914" w:rsidRPr="006F1318" w:rsidRDefault="006F1318" w:rsidP="00270914">
      <w:pPr>
        <w:widowControl/>
        <w:autoSpaceDE/>
        <w:autoSpaceDN/>
        <w:adjustRightInd/>
        <w:ind w:firstLine="709"/>
        <w:jc w:val="both"/>
        <w:rPr>
          <w:rFonts w:eastAsia="Calibri"/>
          <w:sz w:val="26"/>
          <w:szCs w:val="26"/>
          <w:lang w:eastAsia="en-US"/>
        </w:rPr>
      </w:pPr>
      <w:r>
        <w:rPr>
          <w:rFonts w:eastAsia="Calibri"/>
          <w:sz w:val="26"/>
          <w:szCs w:val="26"/>
          <w:lang w:eastAsia="en-US"/>
        </w:rPr>
        <w:t>1.</w:t>
      </w:r>
      <w:r w:rsidR="00270914" w:rsidRPr="00270914">
        <w:rPr>
          <w:rFonts w:eastAsia="Calibri"/>
          <w:sz w:val="26"/>
          <w:szCs w:val="26"/>
          <w:lang w:eastAsia="en-US"/>
        </w:rPr>
        <w:t xml:space="preserve"> </w:t>
      </w:r>
      <w:r w:rsidR="00270914" w:rsidRPr="006F1318">
        <w:rPr>
          <w:rFonts w:eastAsia="Calibri"/>
          <w:sz w:val="26"/>
          <w:szCs w:val="26"/>
          <w:lang w:eastAsia="en-US"/>
        </w:rPr>
        <w:t xml:space="preserve">Пункт </w:t>
      </w:r>
      <w:r w:rsidR="00270914">
        <w:rPr>
          <w:rFonts w:eastAsia="Calibri"/>
          <w:sz w:val="26"/>
          <w:szCs w:val="26"/>
          <w:lang w:eastAsia="en-US"/>
        </w:rPr>
        <w:t>1.4</w:t>
      </w:r>
      <w:r w:rsidR="00270914" w:rsidRPr="006F1318">
        <w:rPr>
          <w:rFonts w:eastAsia="Calibri"/>
          <w:sz w:val="26"/>
          <w:szCs w:val="26"/>
          <w:lang w:eastAsia="en-US"/>
        </w:rPr>
        <w:t>. после слов «устанавливаются» дополнить словами «в соответствии с пунктами 1.1</w:t>
      </w:r>
      <w:r w:rsidR="00270914">
        <w:rPr>
          <w:rFonts w:eastAsia="Calibri"/>
          <w:sz w:val="26"/>
          <w:szCs w:val="26"/>
          <w:lang w:eastAsia="en-US"/>
        </w:rPr>
        <w:t>3</w:t>
      </w:r>
      <w:r w:rsidR="00270914" w:rsidRPr="006F1318">
        <w:rPr>
          <w:rFonts w:eastAsia="Calibri"/>
          <w:sz w:val="26"/>
          <w:szCs w:val="26"/>
          <w:lang w:eastAsia="en-US"/>
        </w:rPr>
        <w:t>. – 1.1</w:t>
      </w:r>
      <w:r w:rsidR="00270914">
        <w:rPr>
          <w:rFonts w:eastAsia="Calibri"/>
          <w:sz w:val="26"/>
          <w:szCs w:val="26"/>
          <w:lang w:eastAsia="en-US"/>
        </w:rPr>
        <w:t>6</w:t>
      </w:r>
      <w:r w:rsidR="00270914" w:rsidRPr="006F1318">
        <w:rPr>
          <w:rFonts w:eastAsia="Calibri"/>
          <w:sz w:val="26"/>
          <w:szCs w:val="26"/>
          <w:lang w:eastAsia="en-US"/>
        </w:rPr>
        <w:t>. настоящего Положения».</w:t>
      </w:r>
    </w:p>
    <w:p w:rsidR="006F1318" w:rsidRPr="006F1318" w:rsidRDefault="00270914" w:rsidP="006F1318">
      <w:pPr>
        <w:widowControl/>
        <w:autoSpaceDE/>
        <w:autoSpaceDN/>
        <w:adjustRightInd/>
        <w:spacing w:line="276" w:lineRule="auto"/>
        <w:ind w:firstLine="708"/>
        <w:jc w:val="both"/>
        <w:rPr>
          <w:rFonts w:eastAsia="Calibri"/>
          <w:sz w:val="26"/>
          <w:szCs w:val="26"/>
          <w:lang w:eastAsia="en-US"/>
        </w:rPr>
      </w:pPr>
      <w:r>
        <w:rPr>
          <w:rFonts w:eastAsia="Calibri"/>
          <w:sz w:val="26"/>
          <w:szCs w:val="26"/>
          <w:lang w:eastAsia="en-US"/>
        </w:rPr>
        <w:t xml:space="preserve">2. </w:t>
      </w:r>
      <w:r w:rsidR="006F1318" w:rsidRPr="006F1318">
        <w:rPr>
          <w:rFonts w:eastAsia="Calibri"/>
          <w:sz w:val="26"/>
          <w:szCs w:val="26"/>
          <w:lang w:eastAsia="en-US"/>
        </w:rPr>
        <w:t>Пункт 1.</w:t>
      </w:r>
      <w:r w:rsidR="00B51254">
        <w:rPr>
          <w:rFonts w:eastAsia="Calibri"/>
          <w:sz w:val="26"/>
          <w:szCs w:val="26"/>
          <w:lang w:eastAsia="en-US"/>
        </w:rPr>
        <w:t>7</w:t>
      </w:r>
      <w:r w:rsidR="006F1318" w:rsidRPr="006F1318">
        <w:rPr>
          <w:rFonts w:eastAsia="Calibri"/>
          <w:sz w:val="26"/>
          <w:szCs w:val="26"/>
          <w:lang w:eastAsia="en-US"/>
        </w:rPr>
        <w:t>. признать утратившим силу.</w:t>
      </w:r>
    </w:p>
    <w:p w:rsidR="006F1318" w:rsidRPr="006F1318" w:rsidRDefault="00270914" w:rsidP="006F1318">
      <w:pPr>
        <w:widowControl/>
        <w:autoSpaceDE/>
        <w:autoSpaceDN/>
        <w:adjustRightInd/>
        <w:spacing w:line="276" w:lineRule="auto"/>
        <w:ind w:firstLine="708"/>
        <w:jc w:val="both"/>
        <w:rPr>
          <w:rFonts w:eastAsia="Calibri"/>
          <w:sz w:val="26"/>
          <w:szCs w:val="26"/>
          <w:lang w:eastAsia="en-US"/>
        </w:rPr>
      </w:pPr>
      <w:r>
        <w:rPr>
          <w:rFonts w:eastAsia="Calibri"/>
          <w:sz w:val="26"/>
          <w:szCs w:val="26"/>
          <w:lang w:eastAsia="en-US"/>
        </w:rPr>
        <w:t>3</w:t>
      </w:r>
      <w:r w:rsidR="006F1318">
        <w:rPr>
          <w:rFonts w:eastAsia="Calibri"/>
          <w:sz w:val="26"/>
          <w:szCs w:val="26"/>
          <w:lang w:eastAsia="en-US"/>
        </w:rPr>
        <w:t>.</w:t>
      </w:r>
      <w:r w:rsidR="00F34CAC">
        <w:rPr>
          <w:rFonts w:eastAsia="Calibri"/>
          <w:sz w:val="26"/>
          <w:szCs w:val="26"/>
          <w:lang w:eastAsia="en-US"/>
        </w:rPr>
        <w:t xml:space="preserve"> </w:t>
      </w:r>
      <w:r w:rsidR="006F1318" w:rsidRPr="006F1318">
        <w:rPr>
          <w:rFonts w:eastAsia="Calibri"/>
          <w:sz w:val="26"/>
          <w:szCs w:val="26"/>
          <w:lang w:eastAsia="en-US"/>
        </w:rPr>
        <w:t>Дополнить пунктами 1.1</w:t>
      </w:r>
      <w:r w:rsidR="006F1318">
        <w:rPr>
          <w:rFonts w:eastAsia="Calibri"/>
          <w:sz w:val="26"/>
          <w:szCs w:val="26"/>
          <w:lang w:eastAsia="en-US"/>
        </w:rPr>
        <w:t>3</w:t>
      </w:r>
      <w:r w:rsidR="006F1318" w:rsidRPr="006F1318">
        <w:rPr>
          <w:rFonts w:eastAsia="Calibri"/>
          <w:sz w:val="26"/>
          <w:szCs w:val="26"/>
          <w:lang w:eastAsia="en-US"/>
        </w:rPr>
        <w:t>. – 1.1</w:t>
      </w:r>
      <w:r w:rsidR="006F1318">
        <w:rPr>
          <w:rFonts w:eastAsia="Calibri"/>
          <w:sz w:val="26"/>
          <w:szCs w:val="26"/>
          <w:lang w:eastAsia="en-US"/>
        </w:rPr>
        <w:t>6</w:t>
      </w:r>
      <w:r w:rsidR="006F1318" w:rsidRPr="006F1318">
        <w:rPr>
          <w:rFonts w:eastAsia="Calibri"/>
          <w:sz w:val="26"/>
          <w:szCs w:val="26"/>
          <w:lang w:eastAsia="en-US"/>
        </w:rPr>
        <w:t>. следующего содержания:</w:t>
      </w:r>
    </w:p>
    <w:p w:rsidR="006F1318" w:rsidRPr="006F1318" w:rsidRDefault="006F1318" w:rsidP="006F1318">
      <w:pPr>
        <w:widowControl/>
        <w:autoSpaceDE/>
        <w:autoSpaceDN/>
        <w:adjustRightInd/>
        <w:ind w:firstLine="709"/>
        <w:jc w:val="both"/>
        <w:rPr>
          <w:rFonts w:eastAsia="Calibri"/>
          <w:sz w:val="26"/>
          <w:szCs w:val="26"/>
          <w:lang w:eastAsia="en-US"/>
        </w:rPr>
      </w:pPr>
      <w:r w:rsidRPr="006F1318">
        <w:rPr>
          <w:rFonts w:eastAsia="Calibri"/>
          <w:sz w:val="26"/>
          <w:szCs w:val="26"/>
          <w:lang w:eastAsia="en-US"/>
        </w:rPr>
        <w:t>«1.1</w:t>
      </w:r>
      <w:r w:rsidR="00AD49B4">
        <w:rPr>
          <w:rFonts w:eastAsia="Calibri"/>
          <w:sz w:val="26"/>
          <w:szCs w:val="26"/>
          <w:lang w:eastAsia="en-US"/>
        </w:rPr>
        <w:t>3</w:t>
      </w:r>
      <w:r w:rsidRPr="006F1318">
        <w:rPr>
          <w:rFonts w:eastAsia="Calibri"/>
          <w:sz w:val="26"/>
          <w:szCs w:val="26"/>
          <w:lang w:eastAsia="en-US"/>
        </w:rPr>
        <w:t>. Расчетный среднемесячный уровень заработной платы работников учреждения не должен превышать расчетный среднемесячный уровень оплаты труда</w:t>
      </w:r>
      <w:r w:rsidRPr="006F1318">
        <w:rPr>
          <w:rFonts w:ascii="Arial" w:eastAsia="Calibri" w:hAnsi="Arial" w:cs="Arial"/>
        </w:rPr>
        <w:t xml:space="preserve"> </w:t>
      </w:r>
      <w:r w:rsidRPr="006F1318">
        <w:rPr>
          <w:rFonts w:eastAsia="Calibri"/>
          <w:sz w:val="26"/>
          <w:szCs w:val="26"/>
          <w:lang w:eastAsia="en-US"/>
        </w:rPr>
        <w:t xml:space="preserve">муниципальных служащих и работников, замещающих должности, не являющиеся должностями муниципальной службы, отдела </w:t>
      </w:r>
      <w:r>
        <w:rPr>
          <w:rFonts w:eastAsia="Calibri"/>
          <w:sz w:val="26"/>
          <w:szCs w:val="26"/>
          <w:lang w:eastAsia="en-US"/>
        </w:rPr>
        <w:t xml:space="preserve">культуры, спорта  и  молодежной  политики  администрации  </w:t>
      </w:r>
      <w:r w:rsidRPr="006F1318">
        <w:rPr>
          <w:rFonts w:eastAsia="Calibri"/>
          <w:sz w:val="26"/>
          <w:szCs w:val="26"/>
          <w:lang w:eastAsia="en-US"/>
        </w:rPr>
        <w:t xml:space="preserve">города Полярные Зори, осуществляющего функции и полномочия учредителя в отношении учреждений, осуществляющих исполнение муниципальных функций, наделенных в случаях, предусмотренных федеральными законами и законами Мурманской области, полномочиями по осуществлению государственных функций, возложенных на отдел </w:t>
      </w:r>
      <w:r>
        <w:rPr>
          <w:rFonts w:eastAsia="Calibri"/>
          <w:sz w:val="26"/>
          <w:szCs w:val="26"/>
          <w:lang w:eastAsia="en-US"/>
        </w:rPr>
        <w:t xml:space="preserve">культуры, спорта  и молодежной политики  </w:t>
      </w:r>
      <w:r w:rsidRPr="006F1318">
        <w:rPr>
          <w:rFonts w:eastAsia="Calibri"/>
          <w:sz w:val="26"/>
          <w:szCs w:val="26"/>
          <w:lang w:eastAsia="en-US"/>
        </w:rPr>
        <w:t xml:space="preserve">администрации города Полярные Зори, а также обеспечивающих деятельность отдела </w:t>
      </w:r>
      <w:r>
        <w:rPr>
          <w:rFonts w:eastAsia="Calibri"/>
          <w:sz w:val="26"/>
          <w:szCs w:val="26"/>
          <w:lang w:eastAsia="en-US"/>
        </w:rPr>
        <w:t xml:space="preserve">культуры, спорта  и молодежной политики  </w:t>
      </w:r>
      <w:r w:rsidRPr="006F1318">
        <w:rPr>
          <w:rFonts w:eastAsia="Calibri"/>
          <w:sz w:val="26"/>
          <w:szCs w:val="26"/>
          <w:lang w:eastAsia="en-US"/>
        </w:rPr>
        <w:t xml:space="preserve"> администрации города Полярные Зори (административно-хозяйственное, информационно-техническое и кадровое обеспечение, делопроизводство, бухгалтерский учет и отчетность).</w:t>
      </w:r>
    </w:p>
    <w:p w:rsidR="00270914" w:rsidRDefault="006F1318" w:rsidP="00270914">
      <w:pPr>
        <w:ind w:firstLine="709"/>
        <w:jc w:val="both"/>
        <w:rPr>
          <w:rFonts w:eastAsia="Times New Roman"/>
          <w:sz w:val="26"/>
          <w:szCs w:val="26"/>
        </w:rPr>
      </w:pPr>
      <w:r w:rsidRPr="006F1318">
        <w:rPr>
          <w:rFonts w:eastAsia="Calibri"/>
          <w:sz w:val="26"/>
          <w:szCs w:val="26"/>
          <w:lang w:eastAsia="en-US"/>
        </w:rPr>
        <w:t>1.1</w:t>
      </w:r>
      <w:r w:rsidR="00AD49B4">
        <w:rPr>
          <w:rFonts w:eastAsia="Calibri"/>
          <w:sz w:val="26"/>
          <w:szCs w:val="26"/>
          <w:lang w:eastAsia="en-US"/>
        </w:rPr>
        <w:t>4</w:t>
      </w:r>
      <w:r w:rsidRPr="006F1318">
        <w:rPr>
          <w:rFonts w:eastAsia="Calibri"/>
          <w:sz w:val="26"/>
          <w:szCs w:val="26"/>
          <w:lang w:eastAsia="en-US"/>
        </w:rPr>
        <w:t>. 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отдела</w:t>
      </w:r>
      <w:r w:rsidR="00AD49B4">
        <w:rPr>
          <w:rFonts w:eastAsia="Calibri"/>
          <w:sz w:val="26"/>
          <w:szCs w:val="26"/>
          <w:lang w:eastAsia="en-US"/>
        </w:rPr>
        <w:t xml:space="preserve"> культуры, спорта  и молодёжной политики  </w:t>
      </w:r>
      <w:r w:rsidRPr="006F1318">
        <w:rPr>
          <w:rFonts w:eastAsia="Calibri"/>
          <w:sz w:val="26"/>
          <w:szCs w:val="26"/>
          <w:lang w:eastAsia="en-US"/>
        </w:rPr>
        <w:t xml:space="preserve"> администрации города Полярные Зори, определяется путем деления установленного объема бюджетных ассигнований на оплату труда муниципальных служащих и работников, замещающих должности, не являющиеся должностями муниципальной службы, отдела </w:t>
      </w:r>
      <w:r w:rsidR="00AD49B4">
        <w:rPr>
          <w:rFonts w:eastAsia="Calibri"/>
          <w:sz w:val="26"/>
          <w:szCs w:val="26"/>
          <w:lang w:eastAsia="en-US"/>
        </w:rPr>
        <w:t xml:space="preserve">культуры, спорта  и молодежной политики  </w:t>
      </w:r>
      <w:r w:rsidRPr="006F1318">
        <w:rPr>
          <w:rFonts w:eastAsia="Calibri"/>
          <w:sz w:val="26"/>
          <w:szCs w:val="26"/>
          <w:lang w:eastAsia="en-US"/>
        </w:rPr>
        <w:t xml:space="preserve"> администрации города Полярные Зори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на установленную численность муниципальных служащих и работников, замещающих должности, не являющиеся должностями муниципальной службы, отдела </w:t>
      </w:r>
      <w:r w:rsidR="00AD49B4">
        <w:rPr>
          <w:rFonts w:eastAsia="Calibri"/>
          <w:sz w:val="26"/>
          <w:szCs w:val="26"/>
          <w:lang w:eastAsia="en-US"/>
        </w:rPr>
        <w:t>культуры, спорта и  молодежной  политики</w:t>
      </w:r>
      <w:r w:rsidRPr="006F1318">
        <w:rPr>
          <w:rFonts w:eastAsia="Calibri"/>
          <w:sz w:val="26"/>
          <w:szCs w:val="26"/>
          <w:lang w:eastAsia="en-US"/>
        </w:rPr>
        <w:t xml:space="preserve"> администрации города Полярные Зори, и деления полученного результата на 12 (количество месяцев в году) </w:t>
      </w:r>
      <w:r w:rsidR="00270914">
        <w:rPr>
          <w:sz w:val="26"/>
          <w:szCs w:val="26"/>
        </w:rPr>
        <w:t xml:space="preserve">и доводится отделом культуры, спорта и молодёжной политики администрации города Полярные </w:t>
      </w:r>
      <w:r w:rsidR="00270914">
        <w:rPr>
          <w:sz w:val="26"/>
          <w:szCs w:val="26"/>
        </w:rPr>
        <w:lastRenderedPageBreak/>
        <w:t xml:space="preserve">Зори до </w:t>
      </w:r>
      <w:r w:rsidR="00270914">
        <w:rPr>
          <w:rFonts w:eastAsia="Times New Roman"/>
          <w:sz w:val="26"/>
          <w:szCs w:val="26"/>
        </w:rPr>
        <w:t>руководителя учреждения.</w:t>
      </w:r>
    </w:p>
    <w:p w:rsidR="006F1318" w:rsidRPr="006F1318" w:rsidRDefault="006F1318" w:rsidP="00270914">
      <w:pPr>
        <w:widowControl/>
        <w:ind w:firstLine="708"/>
        <w:jc w:val="both"/>
        <w:rPr>
          <w:rFonts w:eastAsia="Calibri"/>
          <w:sz w:val="26"/>
          <w:szCs w:val="26"/>
          <w:lang w:eastAsia="en-US"/>
        </w:rPr>
      </w:pPr>
      <w:r w:rsidRPr="006F1318">
        <w:rPr>
          <w:rFonts w:eastAsia="Calibri"/>
          <w:sz w:val="26"/>
          <w:szCs w:val="26"/>
          <w:lang w:eastAsia="en-US"/>
        </w:rPr>
        <w:t>1.1</w:t>
      </w:r>
      <w:r w:rsidR="00AD49B4">
        <w:rPr>
          <w:rFonts w:eastAsia="Calibri"/>
          <w:sz w:val="26"/>
          <w:szCs w:val="26"/>
          <w:lang w:eastAsia="en-US"/>
        </w:rPr>
        <w:t>5</w:t>
      </w:r>
      <w:r w:rsidRPr="006F1318">
        <w:rPr>
          <w:rFonts w:eastAsia="Calibri"/>
          <w:sz w:val="26"/>
          <w:szCs w:val="26"/>
          <w:lang w:eastAsia="en-US"/>
        </w:rPr>
        <w:t>. Расчетный среднемесячный уровень заработной платы работников подведомственного муниципального учреждения, определяется путем деления установленного объема бюджетных ассигнований на оплату труда работников учреждения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а также объема бюджетных ассигнований, предусматриваемых на оплату труда работников подведомственного муниципального учреждения, в отношении которых федеральными законами, актами Президента Российской Федерации или Правительства Российской Федерации установлены специальные требования к уровню оплаты их труда) на численность работников учреждения в соответствии с утвержденным штатным расписанием (без учета численности работников, в отношении которых установлены специальные требования к уровню оплаты их труда) и деления полученного результата на 12 (количество месяцев в году). При определении расчетного среднемесячного уровня заработной платы работников подведомственных муниципальных учреждений доходы, полученные учреждением от предпринимательской и иной приносящей доход деятельности, не учитываются.</w:t>
      </w:r>
    </w:p>
    <w:p w:rsidR="006F1318" w:rsidRDefault="006F1318" w:rsidP="006F1318">
      <w:pPr>
        <w:widowControl/>
        <w:autoSpaceDE/>
        <w:autoSpaceDN/>
        <w:adjustRightInd/>
        <w:ind w:firstLine="709"/>
        <w:jc w:val="both"/>
        <w:rPr>
          <w:rFonts w:eastAsia="Calibri"/>
          <w:sz w:val="26"/>
          <w:szCs w:val="26"/>
          <w:lang w:eastAsia="en-US"/>
        </w:rPr>
      </w:pPr>
      <w:r w:rsidRPr="006F1318">
        <w:rPr>
          <w:rFonts w:eastAsia="Calibri"/>
          <w:sz w:val="26"/>
          <w:szCs w:val="26"/>
          <w:lang w:eastAsia="en-US"/>
        </w:rPr>
        <w:t>1.1</w:t>
      </w:r>
      <w:r w:rsidR="00AD49B4">
        <w:rPr>
          <w:rFonts w:eastAsia="Calibri"/>
          <w:sz w:val="26"/>
          <w:szCs w:val="26"/>
          <w:lang w:eastAsia="en-US"/>
        </w:rPr>
        <w:t>6</w:t>
      </w:r>
      <w:r w:rsidRPr="006F1318">
        <w:rPr>
          <w:rFonts w:eastAsia="Calibri"/>
          <w:sz w:val="26"/>
          <w:szCs w:val="26"/>
          <w:lang w:eastAsia="en-US"/>
        </w:rPr>
        <w:t xml:space="preserve">. Сопоставление расчетного среднемесячного уровня заработной платы работников учреждений осуществляется с расчетным среднемесячным уровнем оплаты труда муниципальных служащих и работников, замещающих должности, не являющиеся должностями муниципальной службы, отдела </w:t>
      </w:r>
      <w:proofErr w:type="gramStart"/>
      <w:r w:rsidR="00AD49B4">
        <w:rPr>
          <w:rFonts w:eastAsia="Calibri"/>
          <w:sz w:val="26"/>
          <w:szCs w:val="26"/>
          <w:lang w:eastAsia="en-US"/>
        </w:rPr>
        <w:t>культуры,  спорта</w:t>
      </w:r>
      <w:proofErr w:type="gramEnd"/>
      <w:r w:rsidR="00AD49B4">
        <w:rPr>
          <w:rFonts w:eastAsia="Calibri"/>
          <w:sz w:val="26"/>
          <w:szCs w:val="26"/>
          <w:lang w:eastAsia="en-US"/>
        </w:rPr>
        <w:t xml:space="preserve">   и  молодежной  политики  </w:t>
      </w:r>
      <w:r w:rsidRPr="006F1318">
        <w:rPr>
          <w:rFonts w:eastAsia="Calibri"/>
          <w:sz w:val="26"/>
          <w:szCs w:val="26"/>
          <w:lang w:eastAsia="en-US"/>
        </w:rPr>
        <w:t>администрации города Полярные Зори».</w:t>
      </w:r>
    </w:p>
    <w:p w:rsidR="009D0FE9" w:rsidRDefault="00223240" w:rsidP="00223240">
      <w:pPr>
        <w:widowControl/>
        <w:autoSpaceDE/>
        <w:autoSpaceDN/>
        <w:adjustRightInd/>
        <w:ind w:firstLine="709"/>
        <w:jc w:val="both"/>
        <w:rPr>
          <w:rFonts w:eastAsia="Calibri"/>
          <w:sz w:val="26"/>
          <w:szCs w:val="26"/>
          <w:lang w:eastAsia="en-US"/>
        </w:rPr>
      </w:pPr>
      <w:r>
        <w:rPr>
          <w:rFonts w:eastAsia="Calibri"/>
          <w:sz w:val="26"/>
          <w:szCs w:val="26"/>
          <w:lang w:eastAsia="en-US"/>
        </w:rPr>
        <w:t xml:space="preserve">4. </w:t>
      </w:r>
      <w:r w:rsidR="009D0FE9">
        <w:rPr>
          <w:rFonts w:eastAsia="Calibri"/>
          <w:sz w:val="26"/>
          <w:szCs w:val="26"/>
          <w:lang w:eastAsia="en-US"/>
        </w:rPr>
        <w:t>Абзац пятый пункта 2.4. исключить.</w:t>
      </w:r>
    </w:p>
    <w:p w:rsidR="00223240" w:rsidRPr="006F1318" w:rsidRDefault="009D0FE9" w:rsidP="00223240">
      <w:pPr>
        <w:widowControl/>
        <w:autoSpaceDE/>
        <w:autoSpaceDN/>
        <w:adjustRightInd/>
        <w:ind w:firstLine="709"/>
        <w:jc w:val="both"/>
        <w:rPr>
          <w:rFonts w:eastAsia="Calibri"/>
          <w:bCs/>
          <w:sz w:val="26"/>
          <w:szCs w:val="26"/>
          <w:lang w:eastAsia="en-US" w:bidi="he-IL"/>
        </w:rPr>
      </w:pPr>
      <w:r>
        <w:rPr>
          <w:rFonts w:eastAsia="Calibri"/>
          <w:sz w:val="26"/>
          <w:szCs w:val="26"/>
          <w:lang w:eastAsia="en-US"/>
        </w:rPr>
        <w:t xml:space="preserve">5. </w:t>
      </w:r>
      <w:r w:rsidR="00223240">
        <w:rPr>
          <w:rFonts w:eastAsia="Calibri"/>
          <w:sz w:val="26"/>
          <w:szCs w:val="26"/>
          <w:lang w:eastAsia="en-US"/>
        </w:rPr>
        <w:t xml:space="preserve">Абзац первый пункта 2.6. </w:t>
      </w:r>
      <w:r w:rsidR="00223240" w:rsidRPr="006F1318">
        <w:rPr>
          <w:rFonts w:eastAsia="Calibri"/>
          <w:sz w:val="26"/>
          <w:szCs w:val="26"/>
          <w:lang w:eastAsia="en-US"/>
        </w:rPr>
        <w:t xml:space="preserve">изложить в следующей редакции: </w:t>
      </w:r>
    </w:p>
    <w:p w:rsidR="00223240" w:rsidRDefault="00223240" w:rsidP="00223240">
      <w:pPr>
        <w:widowControl/>
        <w:autoSpaceDE/>
        <w:autoSpaceDN/>
        <w:adjustRightInd/>
        <w:ind w:firstLine="709"/>
        <w:jc w:val="both"/>
        <w:rPr>
          <w:rFonts w:eastAsia="Calibri"/>
          <w:sz w:val="26"/>
          <w:szCs w:val="26"/>
          <w:lang w:eastAsia="en-US" w:bidi="he-IL"/>
        </w:rPr>
      </w:pPr>
      <w:r w:rsidRPr="006F1318">
        <w:rPr>
          <w:rFonts w:eastAsia="Calibri"/>
          <w:sz w:val="26"/>
          <w:szCs w:val="26"/>
          <w:lang w:eastAsia="en-US"/>
        </w:rPr>
        <w:t>«</w:t>
      </w:r>
      <w:r>
        <w:rPr>
          <w:rFonts w:eastAsia="Calibri"/>
          <w:sz w:val="26"/>
          <w:szCs w:val="26"/>
          <w:lang w:eastAsia="en-US"/>
        </w:rPr>
        <w:t>2.6</w:t>
      </w:r>
      <w:r w:rsidRPr="006F1318">
        <w:rPr>
          <w:rFonts w:eastAsia="Calibri"/>
          <w:sz w:val="26"/>
          <w:szCs w:val="26"/>
          <w:lang w:eastAsia="en-US" w:bidi="he-IL"/>
        </w:rPr>
        <w:t>.</w:t>
      </w:r>
      <w:r w:rsidRPr="00C63891">
        <w:rPr>
          <w:rFonts w:eastAsia="Calibri"/>
          <w:sz w:val="26"/>
          <w:szCs w:val="26"/>
        </w:rPr>
        <w:t xml:space="preserve"> Размеры и условия осуществления выплат стимулирующего характера устанавливаются в соответствии с пунктами 1.</w:t>
      </w:r>
      <w:r>
        <w:rPr>
          <w:rFonts w:eastAsia="Calibri"/>
          <w:sz w:val="26"/>
          <w:szCs w:val="26"/>
        </w:rPr>
        <w:t>13</w:t>
      </w:r>
      <w:r w:rsidRPr="00C63891">
        <w:rPr>
          <w:rFonts w:eastAsia="Calibri"/>
          <w:sz w:val="26"/>
          <w:szCs w:val="26"/>
        </w:rPr>
        <w:t xml:space="preserve"> - 1.1</w:t>
      </w:r>
      <w:r>
        <w:rPr>
          <w:rFonts w:eastAsia="Calibri"/>
          <w:sz w:val="26"/>
          <w:szCs w:val="26"/>
        </w:rPr>
        <w:t>6</w:t>
      </w:r>
      <w:r w:rsidRPr="00C63891">
        <w:rPr>
          <w:rFonts w:eastAsia="Calibri"/>
          <w:sz w:val="26"/>
          <w:szCs w:val="26"/>
        </w:rPr>
        <w:t xml:space="preserve"> настоящего Положения коллективными договорами, соглашениями, локальными нормативными актами, трудовыми договорами с учетом разрабатываемых в учреждении показателей и критериев оценки эффективности труда работников этих учреждений.</w:t>
      </w:r>
      <w:r w:rsidRPr="006F1318">
        <w:rPr>
          <w:rFonts w:eastAsia="Calibri"/>
          <w:sz w:val="26"/>
          <w:szCs w:val="26"/>
          <w:lang w:eastAsia="en-US" w:bidi="he-IL"/>
        </w:rPr>
        <w:t>».</w:t>
      </w:r>
    </w:p>
    <w:p w:rsidR="00430639" w:rsidRDefault="00430639" w:rsidP="00223240">
      <w:pPr>
        <w:widowControl/>
        <w:autoSpaceDE/>
        <w:autoSpaceDN/>
        <w:adjustRightInd/>
        <w:ind w:firstLine="709"/>
        <w:jc w:val="both"/>
        <w:rPr>
          <w:rFonts w:eastAsia="Calibri"/>
          <w:sz w:val="26"/>
          <w:szCs w:val="26"/>
          <w:lang w:eastAsia="en-US" w:bidi="he-IL"/>
        </w:rPr>
      </w:pPr>
      <w:r>
        <w:rPr>
          <w:rFonts w:eastAsia="Calibri"/>
          <w:sz w:val="26"/>
          <w:szCs w:val="26"/>
          <w:lang w:eastAsia="en-US" w:bidi="he-IL"/>
        </w:rPr>
        <w:t>6. Пункты 2.8-2.9.изложить в следующей редакции:</w:t>
      </w:r>
    </w:p>
    <w:p w:rsidR="00430639" w:rsidRPr="00430639" w:rsidRDefault="00430639" w:rsidP="00430639">
      <w:pPr>
        <w:widowControl/>
        <w:ind w:firstLine="709"/>
        <w:jc w:val="both"/>
        <w:rPr>
          <w:rFonts w:eastAsia="Calibri"/>
          <w:sz w:val="26"/>
          <w:szCs w:val="26"/>
        </w:rPr>
      </w:pPr>
      <w:r>
        <w:rPr>
          <w:rFonts w:eastAsia="Calibri"/>
          <w:sz w:val="26"/>
          <w:szCs w:val="26"/>
        </w:rPr>
        <w:t xml:space="preserve">«2.8. </w:t>
      </w:r>
      <w:r w:rsidRPr="00430639">
        <w:rPr>
          <w:rFonts w:eastAsia="Calibri"/>
          <w:sz w:val="26"/>
          <w:szCs w:val="26"/>
        </w:rPr>
        <w:t xml:space="preserve">Надбавка за библиотечный стаж работы устанавливается в соответствии с </w:t>
      </w:r>
      <w:hyperlink r:id="rId9" w:history="1">
        <w:r w:rsidRPr="00430639">
          <w:rPr>
            <w:rFonts w:eastAsia="Calibri"/>
            <w:sz w:val="26"/>
            <w:szCs w:val="26"/>
          </w:rPr>
          <w:t>порядком</w:t>
        </w:r>
      </w:hyperlink>
      <w:r w:rsidRPr="00430639">
        <w:rPr>
          <w:rFonts w:eastAsia="Calibri"/>
          <w:sz w:val="26"/>
          <w:szCs w:val="26"/>
        </w:rPr>
        <w:t xml:space="preserve"> установления и выплаты надбавки за библиотечный стаж работы работникам учреждений (приложение </w:t>
      </w:r>
      <w:r w:rsidRPr="00430639">
        <w:rPr>
          <w:rFonts w:eastAsia="Calibri"/>
          <w:sz w:val="26"/>
          <w:szCs w:val="26"/>
        </w:rPr>
        <w:t>№ 6</w:t>
      </w:r>
      <w:r w:rsidRPr="00430639">
        <w:rPr>
          <w:rFonts w:eastAsia="Calibri"/>
          <w:sz w:val="26"/>
          <w:szCs w:val="26"/>
        </w:rPr>
        <w:t>).</w:t>
      </w:r>
    </w:p>
    <w:p w:rsidR="00430639" w:rsidRPr="00430639" w:rsidRDefault="00430639" w:rsidP="00430639">
      <w:pPr>
        <w:widowControl/>
        <w:ind w:firstLine="709"/>
        <w:jc w:val="both"/>
        <w:rPr>
          <w:rFonts w:eastAsia="Calibri"/>
          <w:sz w:val="26"/>
          <w:szCs w:val="26"/>
        </w:rPr>
      </w:pPr>
      <w:r w:rsidRPr="00430639">
        <w:rPr>
          <w:rFonts w:eastAsia="Calibri"/>
          <w:sz w:val="26"/>
          <w:szCs w:val="26"/>
        </w:rPr>
        <w:t>2.9.</w:t>
      </w:r>
      <w:r w:rsidRPr="00430639">
        <w:rPr>
          <w:rFonts w:eastAsia="Calibri"/>
          <w:sz w:val="26"/>
          <w:szCs w:val="26"/>
        </w:rPr>
        <w:t xml:space="preserve"> Надбавка за стаж непрерывной работы (выслугу лет) устанавливается работникам учреждений в соответствии с </w:t>
      </w:r>
      <w:hyperlink r:id="rId10" w:history="1">
        <w:r w:rsidRPr="00430639">
          <w:rPr>
            <w:rFonts w:eastAsia="Calibri"/>
            <w:sz w:val="26"/>
            <w:szCs w:val="26"/>
          </w:rPr>
          <w:t>порядком</w:t>
        </w:r>
      </w:hyperlink>
      <w:r w:rsidRPr="00430639">
        <w:rPr>
          <w:rFonts w:eastAsia="Calibri"/>
          <w:sz w:val="26"/>
          <w:szCs w:val="26"/>
        </w:rPr>
        <w:t xml:space="preserve"> установления и выплаты надбавки за стаж непрерывной работы работникам учреждений (приложение </w:t>
      </w:r>
      <w:r w:rsidRPr="00430639">
        <w:rPr>
          <w:rFonts w:eastAsia="Calibri"/>
          <w:sz w:val="26"/>
          <w:szCs w:val="26"/>
        </w:rPr>
        <w:t>№ 7</w:t>
      </w:r>
      <w:r w:rsidRPr="00430639">
        <w:rPr>
          <w:rFonts w:eastAsia="Calibri"/>
          <w:sz w:val="26"/>
          <w:szCs w:val="26"/>
        </w:rPr>
        <w:t>).</w:t>
      </w:r>
    </w:p>
    <w:p w:rsidR="00D749AE" w:rsidRDefault="00430639" w:rsidP="00223240">
      <w:pPr>
        <w:widowControl/>
        <w:autoSpaceDE/>
        <w:autoSpaceDN/>
        <w:adjustRightInd/>
        <w:ind w:firstLine="709"/>
        <w:jc w:val="both"/>
        <w:rPr>
          <w:rFonts w:eastAsia="Calibri"/>
          <w:sz w:val="26"/>
          <w:szCs w:val="26"/>
          <w:lang w:eastAsia="en-US" w:bidi="he-IL"/>
        </w:rPr>
      </w:pPr>
      <w:r>
        <w:rPr>
          <w:rFonts w:eastAsia="Calibri"/>
          <w:sz w:val="26"/>
          <w:szCs w:val="26"/>
          <w:lang w:eastAsia="en-US" w:bidi="he-IL"/>
        </w:rPr>
        <w:t>7</w:t>
      </w:r>
      <w:r w:rsidR="00D749AE">
        <w:rPr>
          <w:rFonts w:eastAsia="Calibri"/>
          <w:sz w:val="26"/>
          <w:szCs w:val="26"/>
          <w:lang w:eastAsia="en-US" w:bidi="he-IL"/>
        </w:rPr>
        <w:t xml:space="preserve">. Раздел </w:t>
      </w:r>
      <w:r w:rsidR="00D749AE">
        <w:rPr>
          <w:rFonts w:eastAsia="Calibri"/>
          <w:sz w:val="26"/>
          <w:szCs w:val="26"/>
          <w:lang w:val="en-US" w:eastAsia="en-US" w:bidi="he-IL"/>
        </w:rPr>
        <w:t>IV</w:t>
      </w:r>
      <w:r w:rsidR="00D749AE">
        <w:rPr>
          <w:rFonts w:eastAsia="Calibri"/>
          <w:sz w:val="26"/>
          <w:szCs w:val="26"/>
          <w:lang w:eastAsia="en-US" w:bidi="he-IL"/>
        </w:rPr>
        <w:t xml:space="preserve"> изложить в следующей редакции:</w:t>
      </w:r>
    </w:p>
    <w:p w:rsidR="00D749AE" w:rsidRPr="00A52B60" w:rsidRDefault="00A52B60" w:rsidP="00A52B60">
      <w:pPr>
        <w:pStyle w:val="HTML"/>
        <w:tabs>
          <w:tab w:val="clear" w:pos="916"/>
          <w:tab w:val="left" w:pos="709"/>
        </w:tabs>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D749AE" w:rsidRPr="00A52B60">
        <w:rPr>
          <w:rFonts w:ascii="Times New Roman" w:eastAsia="Calibri" w:hAnsi="Times New Roman" w:cs="Times New Roman"/>
          <w:sz w:val="26"/>
          <w:szCs w:val="26"/>
        </w:rPr>
        <w:t>«IV. Порядок оплаты труда руководителя учреждения</w:t>
      </w:r>
    </w:p>
    <w:p w:rsidR="00A52B60" w:rsidRPr="00A52B60" w:rsidRDefault="00A52B60" w:rsidP="00A52B60">
      <w:pPr>
        <w:pStyle w:val="a10"/>
        <w:ind w:firstLine="708"/>
        <w:jc w:val="both"/>
        <w:rPr>
          <w:rFonts w:eastAsia="Calibri"/>
          <w:sz w:val="26"/>
          <w:szCs w:val="26"/>
        </w:rPr>
      </w:pPr>
      <w:r>
        <w:rPr>
          <w:rFonts w:eastAsia="Calibri"/>
          <w:sz w:val="26"/>
          <w:szCs w:val="26"/>
        </w:rPr>
        <w:t xml:space="preserve">4.1. </w:t>
      </w:r>
      <w:r w:rsidRPr="00A52B60">
        <w:rPr>
          <w:rFonts w:eastAsia="Calibri"/>
          <w:sz w:val="26"/>
          <w:szCs w:val="26"/>
        </w:rPr>
        <w:t>Порядок оплаты труда руководителей муниципальных бюджетных учреждений образования в сфере культуры и искусства, подведомственных отделу культуры, спорта и молодежной политики администрации города Полярные Зори с подведомственной территорией, утверждается правовым актом отдела культуры, спорта и молодежной политики администрации города Полярные Зори с подведомственной территорией.</w:t>
      </w:r>
    </w:p>
    <w:p w:rsidR="00A52B60" w:rsidRPr="00A52B60" w:rsidRDefault="00A52B60" w:rsidP="00A52B60">
      <w:pPr>
        <w:widowControl/>
        <w:autoSpaceDE/>
        <w:autoSpaceDN/>
        <w:adjustRightInd/>
        <w:spacing w:before="24" w:after="24"/>
        <w:ind w:firstLine="700"/>
        <w:jc w:val="both"/>
        <w:rPr>
          <w:rFonts w:eastAsia="Calibri"/>
          <w:sz w:val="26"/>
          <w:szCs w:val="26"/>
        </w:rPr>
      </w:pPr>
      <w:r>
        <w:rPr>
          <w:rFonts w:eastAsia="Calibri"/>
          <w:sz w:val="26"/>
          <w:szCs w:val="26"/>
        </w:rPr>
        <w:t xml:space="preserve">4.2. </w:t>
      </w:r>
      <w:r w:rsidRPr="00A52B60">
        <w:rPr>
          <w:rFonts w:eastAsia="Calibri"/>
          <w:sz w:val="26"/>
          <w:szCs w:val="26"/>
        </w:rPr>
        <w:t>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r w:rsidR="00071E06">
        <w:rPr>
          <w:rFonts w:eastAsia="Calibri"/>
          <w:sz w:val="26"/>
          <w:szCs w:val="26"/>
        </w:rPr>
        <w:t>».</w:t>
      </w:r>
    </w:p>
    <w:p w:rsidR="006F1318" w:rsidRPr="006F1318" w:rsidRDefault="00A52B60" w:rsidP="00071E06">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Cs/>
          <w:sz w:val="26"/>
          <w:szCs w:val="26"/>
          <w:lang w:eastAsia="en-US" w:bidi="he-IL"/>
        </w:rPr>
      </w:pPr>
      <w:r w:rsidRPr="00A52B60">
        <w:rPr>
          <w:rFonts w:eastAsia="Calibri"/>
          <w:sz w:val="26"/>
          <w:szCs w:val="26"/>
        </w:rPr>
        <w:t xml:space="preserve">     </w:t>
      </w:r>
      <w:r w:rsidR="00937A3C">
        <w:rPr>
          <w:rFonts w:eastAsia="Calibri"/>
          <w:sz w:val="26"/>
          <w:szCs w:val="26"/>
        </w:rPr>
        <w:tab/>
      </w:r>
      <w:r w:rsidR="00430639">
        <w:rPr>
          <w:rFonts w:eastAsia="Calibri"/>
          <w:sz w:val="26"/>
          <w:szCs w:val="26"/>
        </w:rPr>
        <w:t>8</w:t>
      </w:r>
      <w:r w:rsidR="006F1318" w:rsidRPr="006F1318">
        <w:rPr>
          <w:rFonts w:eastAsia="Calibri"/>
          <w:sz w:val="26"/>
          <w:szCs w:val="26"/>
          <w:lang w:eastAsia="en-US"/>
        </w:rPr>
        <w:t xml:space="preserve">. </w:t>
      </w:r>
      <w:r w:rsidR="00223240">
        <w:rPr>
          <w:rFonts w:eastAsia="Calibri"/>
          <w:sz w:val="26"/>
          <w:szCs w:val="26"/>
          <w:lang w:eastAsia="en-US"/>
        </w:rPr>
        <w:t>Абзац первый п</w:t>
      </w:r>
      <w:r w:rsidR="006F1318" w:rsidRPr="006F1318">
        <w:rPr>
          <w:rFonts w:eastAsia="Calibri"/>
          <w:sz w:val="26"/>
          <w:szCs w:val="26"/>
          <w:lang w:eastAsia="en-US"/>
        </w:rPr>
        <w:t>ункт</w:t>
      </w:r>
      <w:r w:rsidR="00223240">
        <w:rPr>
          <w:rFonts w:eastAsia="Calibri"/>
          <w:sz w:val="26"/>
          <w:szCs w:val="26"/>
          <w:lang w:eastAsia="en-US"/>
        </w:rPr>
        <w:t>а</w:t>
      </w:r>
      <w:r w:rsidR="006F1318" w:rsidRPr="006F1318">
        <w:rPr>
          <w:rFonts w:eastAsia="Calibri"/>
          <w:sz w:val="26"/>
          <w:szCs w:val="26"/>
          <w:lang w:eastAsia="en-US"/>
        </w:rPr>
        <w:t xml:space="preserve"> </w:t>
      </w:r>
      <w:r w:rsidR="003059E7">
        <w:rPr>
          <w:rFonts w:eastAsia="Calibri"/>
          <w:sz w:val="26"/>
          <w:szCs w:val="26"/>
          <w:lang w:eastAsia="en-US"/>
        </w:rPr>
        <w:t>6.2</w:t>
      </w:r>
      <w:r w:rsidR="006F1318" w:rsidRPr="006F1318">
        <w:rPr>
          <w:rFonts w:eastAsia="Calibri"/>
          <w:sz w:val="26"/>
          <w:szCs w:val="26"/>
          <w:lang w:eastAsia="en-US"/>
        </w:rPr>
        <w:t xml:space="preserve">. изложить в следующей редакции: </w:t>
      </w:r>
    </w:p>
    <w:p w:rsidR="006F1318" w:rsidRDefault="003059E7" w:rsidP="006F1318">
      <w:pPr>
        <w:widowControl/>
        <w:autoSpaceDE/>
        <w:autoSpaceDN/>
        <w:adjustRightInd/>
        <w:ind w:firstLine="709"/>
        <w:jc w:val="both"/>
        <w:rPr>
          <w:rFonts w:eastAsia="Calibri"/>
          <w:sz w:val="26"/>
          <w:szCs w:val="26"/>
          <w:lang w:eastAsia="en-US"/>
        </w:rPr>
      </w:pPr>
      <w:r>
        <w:rPr>
          <w:rFonts w:eastAsia="Calibri"/>
          <w:sz w:val="26"/>
          <w:szCs w:val="26"/>
          <w:lang w:eastAsia="en-US"/>
        </w:rPr>
        <w:t>«</w:t>
      </w:r>
      <w:r w:rsidR="00223240">
        <w:rPr>
          <w:rFonts w:eastAsia="Calibri"/>
          <w:sz w:val="26"/>
          <w:szCs w:val="26"/>
          <w:lang w:eastAsia="en-US"/>
        </w:rPr>
        <w:t xml:space="preserve">6.2. </w:t>
      </w:r>
      <w:r w:rsidR="006F1318" w:rsidRPr="006F1318">
        <w:rPr>
          <w:rFonts w:eastAsia="Calibri"/>
          <w:sz w:val="26"/>
          <w:szCs w:val="26"/>
          <w:lang w:eastAsia="en-US"/>
        </w:rPr>
        <w:t>Выплаты компенсационного характера устанавливаются в соответствии с пунктами 1.1</w:t>
      </w:r>
      <w:r>
        <w:rPr>
          <w:rFonts w:eastAsia="Calibri"/>
          <w:sz w:val="26"/>
          <w:szCs w:val="26"/>
          <w:lang w:eastAsia="en-US"/>
        </w:rPr>
        <w:t>3</w:t>
      </w:r>
      <w:r w:rsidR="006F1318" w:rsidRPr="006F1318">
        <w:rPr>
          <w:rFonts w:eastAsia="Calibri"/>
          <w:sz w:val="26"/>
          <w:szCs w:val="26"/>
          <w:lang w:eastAsia="en-US"/>
        </w:rPr>
        <w:t>. – 1.1</w:t>
      </w:r>
      <w:r>
        <w:rPr>
          <w:rFonts w:eastAsia="Calibri"/>
          <w:sz w:val="26"/>
          <w:szCs w:val="26"/>
          <w:lang w:eastAsia="en-US"/>
        </w:rPr>
        <w:t>6</w:t>
      </w:r>
      <w:r w:rsidR="006F1318" w:rsidRPr="006F1318">
        <w:rPr>
          <w:rFonts w:eastAsia="Calibri"/>
          <w:sz w:val="26"/>
          <w:szCs w:val="26"/>
          <w:lang w:eastAsia="en-US"/>
        </w:rPr>
        <w:t xml:space="preserve">. настоящего Положения к должностным окладам (окладам) работников по соответствующим профессиональным квалификационным группам в процентах к должностным окладам (окладам) или в абсолютных размерах, если иное не установлено федеральными законами или указами </w:t>
      </w:r>
      <w:r w:rsidR="00CD2802">
        <w:rPr>
          <w:rFonts w:eastAsia="Calibri"/>
          <w:sz w:val="26"/>
          <w:szCs w:val="26"/>
          <w:lang w:eastAsia="en-US"/>
        </w:rPr>
        <w:t>Президента Российской Федерации</w:t>
      </w:r>
      <w:r w:rsidR="006F1318" w:rsidRPr="006F1318">
        <w:rPr>
          <w:rFonts w:eastAsia="Calibri"/>
          <w:sz w:val="26"/>
          <w:szCs w:val="26"/>
          <w:lang w:eastAsia="en-US"/>
        </w:rPr>
        <w:t>».</w:t>
      </w:r>
    </w:p>
    <w:p w:rsidR="00D86CB4" w:rsidRPr="006F1318" w:rsidRDefault="00430639" w:rsidP="006F1318">
      <w:pPr>
        <w:widowControl/>
        <w:autoSpaceDE/>
        <w:autoSpaceDN/>
        <w:adjustRightInd/>
        <w:ind w:firstLine="709"/>
        <w:jc w:val="both"/>
        <w:rPr>
          <w:rFonts w:eastAsia="Calibri"/>
          <w:sz w:val="26"/>
          <w:szCs w:val="26"/>
          <w:lang w:eastAsia="en-US"/>
        </w:rPr>
      </w:pPr>
      <w:r>
        <w:rPr>
          <w:rFonts w:eastAsia="Calibri"/>
          <w:sz w:val="26"/>
          <w:szCs w:val="26"/>
          <w:lang w:eastAsia="en-US"/>
        </w:rPr>
        <w:t>9</w:t>
      </w:r>
      <w:r w:rsidR="00D86CB4">
        <w:rPr>
          <w:rFonts w:eastAsia="Calibri"/>
          <w:sz w:val="26"/>
          <w:szCs w:val="26"/>
          <w:lang w:eastAsia="en-US"/>
        </w:rPr>
        <w:t>. В абзаце первом пункта 7.4. слова «</w:t>
      </w:r>
      <w:r w:rsidR="00D86CB4" w:rsidRPr="00D86CB4">
        <w:rPr>
          <w:rFonts w:eastAsia="Calibri"/>
          <w:sz w:val="26"/>
          <w:szCs w:val="26"/>
          <w:lang w:eastAsia="en-US"/>
        </w:rPr>
        <w:t>Главы города Полярные Зори с подведомственной территорией, Совета депутатов города Полярные Зори с подведомственной территорией» заменить словами «муниципального образования город Полярные Зори с подведомственной территорией».</w:t>
      </w:r>
    </w:p>
    <w:p w:rsidR="00C63891" w:rsidRPr="006F1318" w:rsidRDefault="00430639" w:rsidP="00C63891">
      <w:pPr>
        <w:ind w:firstLine="709"/>
        <w:jc w:val="both"/>
        <w:rPr>
          <w:rFonts w:eastAsia="Calibri"/>
          <w:sz w:val="26"/>
          <w:szCs w:val="26"/>
        </w:rPr>
      </w:pPr>
      <w:r>
        <w:rPr>
          <w:rFonts w:eastAsia="Calibri"/>
          <w:sz w:val="26"/>
          <w:szCs w:val="26"/>
          <w:lang w:eastAsia="en-US" w:bidi="he-IL"/>
        </w:rPr>
        <w:t>10</w:t>
      </w:r>
      <w:r w:rsidR="00C63891">
        <w:rPr>
          <w:rFonts w:eastAsia="Calibri"/>
          <w:sz w:val="26"/>
          <w:szCs w:val="26"/>
          <w:lang w:eastAsia="en-US" w:bidi="he-IL"/>
        </w:rPr>
        <w:t>.</w:t>
      </w:r>
      <w:r w:rsidR="00C63891" w:rsidRPr="00C63891">
        <w:rPr>
          <w:rFonts w:eastAsia="Times New Roman"/>
          <w:spacing w:val="2"/>
          <w:sz w:val="26"/>
          <w:szCs w:val="26"/>
        </w:rPr>
        <w:t xml:space="preserve"> </w:t>
      </w:r>
      <w:r w:rsidR="00C63891">
        <w:rPr>
          <w:rFonts w:eastAsia="Times New Roman"/>
          <w:spacing w:val="2"/>
          <w:sz w:val="26"/>
          <w:szCs w:val="26"/>
        </w:rPr>
        <w:t>Абзац третий п</w:t>
      </w:r>
      <w:r w:rsidR="00C63891" w:rsidRPr="00C63891">
        <w:rPr>
          <w:rFonts w:eastAsia="Times New Roman"/>
          <w:spacing w:val="2"/>
          <w:sz w:val="26"/>
          <w:szCs w:val="26"/>
        </w:rPr>
        <w:t>ункт</w:t>
      </w:r>
      <w:r w:rsidR="00C63891">
        <w:rPr>
          <w:rFonts w:eastAsia="Times New Roman"/>
          <w:spacing w:val="2"/>
          <w:sz w:val="26"/>
          <w:szCs w:val="26"/>
        </w:rPr>
        <w:t>а</w:t>
      </w:r>
      <w:r w:rsidR="00223240">
        <w:rPr>
          <w:rFonts w:eastAsia="Times New Roman"/>
          <w:spacing w:val="2"/>
          <w:sz w:val="26"/>
          <w:szCs w:val="26"/>
        </w:rPr>
        <w:t xml:space="preserve"> </w:t>
      </w:r>
      <w:r w:rsidR="00C63891">
        <w:rPr>
          <w:rFonts w:eastAsia="Times New Roman"/>
          <w:spacing w:val="2"/>
          <w:sz w:val="26"/>
          <w:szCs w:val="26"/>
        </w:rPr>
        <w:t>9.2</w:t>
      </w:r>
      <w:r w:rsidR="00223240">
        <w:rPr>
          <w:rFonts w:eastAsia="Times New Roman"/>
          <w:spacing w:val="2"/>
          <w:sz w:val="26"/>
          <w:szCs w:val="26"/>
        </w:rPr>
        <w:t>.</w:t>
      </w:r>
      <w:r w:rsidR="00C63891" w:rsidRPr="00C63891">
        <w:rPr>
          <w:rFonts w:eastAsia="Times New Roman"/>
          <w:spacing w:val="2"/>
          <w:sz w:val="26"/>
          <w:szCs w:val="26"/>
        </w:rPr>
        <w:t xml:space="preserve"> </w:t>
      </w:r>
      <w:r w:rsidR="00C63891" w:rsidRPr="00C63891">
        <w:rPr>
          <w:rFonts w:eastAsia="Times New Roman"/>
          <w:sz w:val="26"/>
          <w:szCs w:val="26"/>
        </w:rPr>
        <w:t xml:space="preserve">дополнить словами </w:t>
      </w:r>
      <w:r w:rsidR="00223240">
        <w:rPr>
          <w:rFonts w:eastAsia="Times New Roman"/>
          <w:sz w:val="26"/>
          <w:szCs w:val="26"/>
        </w:rPr>
        <w:t>«</w:t>
      </w:r>
      <w:r w:rsidR="00C63891" w:rsidRPr="00C63891">
        <w:rPr>
          <w:rFonts w:eastAsia="Calibri"/>
          <w:bCs/>
          <w:sz w:val="26"/>
          <w:szCs w:val="26"/>
        </w:rPr>
        <w:t>(без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w:t>
      </w:r>
      <w:r w:rsidR="00223240">
        <w:rPr>
          <w:rFonts w:eastAsia="Calibri"/>
          <w:bCs/>
          <w:sz w:val="26"/>
          <w:szCs w:val="26"/>
        </w:rPr>
        <w:t>».</w:t>
      </w:r>
    </w:p>
    <w:p w:rsidR="006F1318" w:rsidRPr="006F1318" w:rsidRDefault="00430639" w:rsidP="006F1318">
      <w:pPr>
        <w:widowControl/>
        <w:autoSpaceDE/>
        <w:autoSpaceDN/>
        <w:adjustRightInd/>
        <w:ind w:firstLine="709"/>
        <w:jc w:val="both"/>
        <w:rPr>
          <w:rFonts w:eastAsia="Calibri"/>
          <w:sz w:val="26"/>
          <w:szCs w:val="26"/>
          <w:lang w:eastAsia="en-US"/>
        </w:rPr>
      </w:pPr>
      <w:r>
        <w:rPr>
          <w:rFonts w:eastAsia="Calibri"/>
          <w:sz w:val="26"/>
          <w:szCs w:val="26"/>
          <w:lang w:eastAsia="en-US" w:bidi="he-IL"/>
        </w:rPr>
        <w:t>11</w:t>
      </w:r>
      <w:r w:rsidR="006F1318" w:rsidRPr="006F1318">
        <w:rPr>
          <w:rFonts w:eastAsia="Calibri"/>
          <w:sz w:val="26"/>
          <w:szCs w:val="26"/>
          <w:lang w:eastAsia="en-US" w:bidi="he-IL"/>
        </w:rPr>
        <w:t xml:space="preserve">. </w:t>
      </w:r>
      <w:r w:rsidR="006F1318" w:rsidRPr="006F1318">
        <w:rPr>
          <w:rFonts w:eastAsia="Calibri"/>
          <w:sz w:val="26"/>
          <w:szCs w:val="26"/>
          <w:lang w:eastAsia="en-US"/>
        </w:rPr>
        <w:t>Приложени</w:t>
      </w:r>
      <w:r w:rsidR="00CD2802">
        <w:rPr>
          <w:rFonts w:eastAsia="Calibri"/>
          <w:sz w:val="26"/>
          <w:szCs w:val="26"/>
          <w:lang w:eastAsia="en-US"/>
        </w:rPr>
        <w:t>я</w:t>
      </w:r>
      <w:r w:rsidR="006F1318" w:rsidRPr="006F1318">
        <w:rPr>
          <w:rFonts w:eastAsia="Calibri"/>
          <w:sz w:val="26"/>
          <w:szCs w:val="26"/>
          <w:lang w:eastAsia="en-US"/>
        </w:rPr>
        <w:t xml:space="preserve"> №</w:t>
      </w:r>
      <w:r w:rsidR="00223240">
        <w:rPr>
          <w:rFonts w:eastAsia="Calibri"/>
          <w:sz w:val="26"/>
          <w:szCs w:val="26"/>
          <w:lang w:eastAsia="en-US"/>
        </w:rPr>
        <w:t>№</w:t>
      </w:r>
      <w:r w:rsidR="006F1318" w:rsidRPr="006F1318">
        <w:rPr>
          <w:rFonts w:eastAsia="Calibri"/>
          <w:sz w:val="26"/>
          <w:szCs w:val="26"/>
          <w:lang w:eastAsia="en-US"/>
        </w:rPr>
        <w:t xml:space="preserve"> 1</w:t>
      </w:r>
      <w:r w:rsidR="00EE6F95">
        <w:rPr>
          <w:rFonts w:eastAsia="Calibri"/>
          <w:sz w:val="26"/>
          <w:szCs w:val="26"/>
          <w:lang w:eastAsia="en-US"/>
        </w:rPr>
        <w:t xml:space="preserve">-5 </w:t>
      </w:r>
      <w:r w:rsidR="006F1318" w:rsidRPr="006F1318">
        <w:rPr>
          <w:rFonts w:eastAsia="Calibri"/>
          <w:sz w:val="26"/>
          <w:szCs w:val="26"/>
          <w:lang w:eastAsia="en-US"/>
        </w:rPr>
        <w:t>к Примерному положению об оплате труда изложить в следующей редакции:</w:t>
      </w:r>
    </w:p>
    <w:p w:rsidR="006F1318" w:rsidRDefault="006F1318" w:rsidP="009B33EA">
      <w:pPr>
        <w:widowControl/>
        <w:autoSpaceDE/>
        <w:autoSpaceDN/>
        <w:adjustRightInd/>
        <w:jc w:val="right"/>
        <w:outlineLvl w:val="0"/>
        <w:rPr>
          <w:rFonts w:eastAsia="Calibri"/>
          <w:sz w:val="26"/>
          <w:szCs w:val="26"/>
          <w:lang w:eastAsia="en-US"/>
        </w:rPr>
      </w:pPr>
    </w:p>
    <w:p w:rsidR="009B33EA" w:rsidRPr="009B33EA" w:rsidRDefault="00430639" w:rsidP="009B33EA">
      <w:pPr>
        <w:widowControl/>
        <w:autoSpaceDE/>
        <w:autoSpaceDN/>
        <w:adjustRightInd/>
        <w:jc w:val="right"/>
        <w:outlineLvl w:val="0"/>
        <w:rPr>
          <w:rFonts w:eastAsia="Calibri"/>
          <w:sz w:val="26"/>
          <w:szCs w:val="26"/>
          <w:lang w:eastAsia="en-US"/>
        </w:rPr>
      </w:pPr>
      <w:r>
        <w:rPr>
          <w:rFonts w:eastAsia="Calibri"/>
          <w:sz w:val="26"/>
          <w:szCs w:val="26"/>
          <w:lang w:eastAsia="en-US"/>
        </w:rPr>
        <w:t>«</w:t>
      </w:r>
      <w:proofErr w:type="gramStart"/>
      <w:r w:rsidR="009B33EA" w:rsidRPr="009B33EA">
        <w:rPr>
          <w:rFonts w:eastAsia="Calibri"/>
          <w:sz w:val="26"/>
          <w:szCs w:val="26"/>
          <w:lang w:eastAsia="en-US"/>
        </w:rPr>
        <w:t>Приложение  №</w:t>
      </w:r>
      <w:proofErr w:type="gramEnd"/>
      <w:r w:rsidR="009B33EA" w:rsidRPr="009B33EA">
        <w:rPr>
          <w:rFonts w:eastAsia="Calibri"/>
          <w:sz w:val="26"/>
          <w:szCs w:val="26"/>
          <w:lang w:eastAsia="en-US"/>
        </w:rPr>
        <w:t xml:space="preserve"> 1</w:t>
      </w:r>
    </w:p>
    <w:p w:rsidR="00243B76" w:rsidRPr="009B33EA" w:rsidRDefault="009B33EA" w:rsidP="00243B76">
      <w:pPr>
        <w:widowControl/>
        <w:autoSpaceDE/>
        <w:autoSpaceDN/>
        <w:adjustRightInd/>
        <w:jc w:val="right"/>
        <w:outlineLvl w:val="0"/>
        <w:rPr>
          <w:rFonts w:eastAsia="Calibri"/>
          <w:sz w:val="26"/>
          <w:szCs w:val="26"/>
          <w:lang w:eastAsia="en-US"/>
        </w:rPr>
      </w:pPr>
      <w:r w:rsidRPr="009B33EA">
        <w:rPr>
          <w:rFonts w:eastAsia="Calibri"/>
          <w:sz w:val="26"/>
          <w:szCs w:val="26"/>
          <w:lang w:eastAsia="en-US"/>
        </w:rPr>
        <w:t xml:space="preserve">к </w:t>
      </w:r>
      <w:r w:rsidR="00243B76">
        <w:rPr>
          <w:rFonts w:eastAsia="Calibri"/>
          <w:sz w:val="26"/>
          <w:szCs w:val="26"/>
          <w:lang w:eastAsia="en-US"/>
        </w:rPr>
        <w:t>Примерному положению об оплате труда</w:t>
      </w:r>
    </w:p>
    <w:p w:rsidR="00315873" w:rsidRPr="00986874" w:rsidRDefault="009B33EA" w:rsidP="004614E1">
      <w:pPr>
        <w:shd w:val="clear" w:color="auto" w:fill="FFFFFF"/>
        <w:ind w:firstLine="709"/>
        <w:jc w:val="right"/>
        <w:rPr>
          <w:rFonts w:eastAsia="Times New Roman"/>
          <w:spacing w:val="-3"/>
          <w:sz w:val="24"/>
          <w:szCs w:val="24"/>
        </w:rPr>
      </w:pPr>
      <w:r>
        <w:rPr>
          <w:rFonts w:eastAsia="Times New Roman"/>
          <w:spacing w:val="-4"/>
          <w:sz w:val="24"/>
          <w:szCs w:val="24"/>
        </w:rPr>
        <w:t xml:space="preserve"> </w:t>
      </w:r>
    </w:p>
    <w:p w:rsidR="009B33EA" w:rsidRPr="009B33EA" w:rsidRDefault="00D1194A" w:rsidP="009B33EA">
      <w:pPr>
        <w:widowControl/>
        <w:shd w:val="clear" w:color="auto" w:fill="FFFFFF"/>
        <w:autoSpaceDE/>
        <w:autoSpaceDN/>
        <w:adjustRightInd/>
        <w:ind w:firstLine="709"/>
        <w:jc w:val="right"/>
        <w:rPr>
          <w:rFonts w:eastAsia="Calibri"/>
          <w:sz w:val="26"/>
          <w:szCs w:val="26"/>
          <w:lang w:eastAsia="en-US"/>
        </w:rPr>
      </w:pPr>
      <w:r>
        <w:rPr>
          <w:rFonts w:eastAsia="Calibri"/>
          <w:sz w:val="26"/>
          <w:szCs w:val="26"/>
          <w:lang w:eastAsia="en-US"/>
        </w:rPr>
        <w:t xml:space="preserve"> </w:t>
      </w:r>
    </w:p>
    <w:p w:rsidR="000D647C" w:rsidRPr="00430639" w:rsidRDefault="009B33EA" w:rsidP="004C6143">
      <w:pPr>
        <w:widowControl/>
        <w:shd w:val="clear" w:color="auto" w:fill="FFFFFF"/>
        <w:autoSpaceDE/>
        <w:autoSpaceDN/>
        <w:adjustRightInd/>
        <w:ind w:firstLine="709"/>
        <w:jc w:val="center"/>
        <w:rPr>
          <w:rFonts w:eastAsia="Times New Roman"/>
          <w:spacing w:val="-4"/>
          <w:sz w:val="26"/>
          <w:szCs w:val="26"/>
        </w:rPr>
      </w:pPr>
      <w:r w:rsidRPr="00430639">
        <w:rPr>
          <w:rFonts w:eastAsia="Calibri"/>
          <w:b/>
          <w:spacing w:val="-9"/>
          <w:sz w:val="26"/>
          <w:szCs w:val="26"/>
          <w:lang w:eastAsia="en-US"/>
        </w:rPr>
        <w:t xml:space="preserve">Минимальные размеры окладов работников, осуществляющих </w:t>
      </w:r>
      <w:r w:rsidRPr="00430639">
        <w:rPr>
          <w:rFonts w:eastAsia="Calibri"/>
          <w:b/>
          <w:spacing w:val="-10"/>
          <w:sz w:val="26"/>
          <w:szCs w:val="26"/>
          <w:lang w:eastAsia="en-US"/>
        </w:rPr>
        <w:t xml:space="preserve">профессиональную деятельность по должностям работников образования, </w:t>
      </w:r>
      <w:r w:rsidRPr="00430639">
        <w:rPr>
          <w:rFonts w:eastAsia="Calibri"/>
          <w:b/>
          <w:spacing w:val="-9"/>
          <w:sz w:val="26"/>
          <w:szCs w:val="26"/>
          <w:lang w:eastAsia="en-US"/>
        </w:rPr>
        <w:t xml:space="preserve">отнесенных к ПКГ, утвержденных приказом Министерства здравоохранения и </w:t>
      </w:r>
      <w:r w:rsidRPr="00430639">
        <w:rPr>
          <w:rFonts w:eastAsia="Calibri"/>
          <w:b/>
          <w:spacing w:val="-10"/>
          <w:sz w:val="26"/>
          <w:szCs w:val="26"/>
          <w:lang w:eastAsia="en-US"/>
        </w:rPr>
        <w:t xml:space="preserve">социального развития </w:t>
      </w:r>
      <w:proofErr w:type="gramStart"/>
      <w:r w:rsidRPr="00430639">
        <w:rPr>
          <w:rFonts w:eastAsia="Calibri"/>
          <w:b/>
          <w:spacing w:val="-10"/>
          <w:sz w:val="26"/>
          <w:szCs w:val="26"/>
          <w:lang w:eastAsia="en-US"/>
        </w:rPr>
        <w:t>РФ</w:t>
      </w:r>
      <w:r w:rsidR="00430639" w:rsidRPr="00430639">
        <w:rPr>
          <w:rFonts w:eastAsia="Calibri"/>
          <w:b/>
          <w:spacing w:val="-10"/>
          <w:sz w:val="26"/>
          <w:szCs w:val="26"/>
          <w:lang w:eastAsia="en-US"/>
        </w:rPr>
        <w:t xml:space="preserve"> </w:t>
      </w:r>
      <w:r w:rsidRPr="00430639">
        <w:rPr>
          <w:rFonts w:eastAsia="Calibri"/>
          <w:b/>
          <w:spacing w:val="-10"/>
          <w:sz w:val="26"/>
          <w:szCs w:val="26"/>
          <w:lang w:eastAsia="en-US"/>
        </w:rPr>
        <w:t xml:space="preserve"> от</w:t>
      </w:r>
      <w:proofErr w:type="gramEnd"/>
      <w:r w:rsidRPr="00430639">
        <w:rPr>
          <w:rFonts w:eastAsia="Calibri"/>
          <w:b/>
          <w:spacing w:val="-10"/>
          <w:sz w:val="26"/>
          <w:szCs w:val="26"/>
          <w:lang w:eastAsia="en-US"/>
        </w:rPr>
        <w:t xml:space="preserve"> 05.05.2008 № 216н  «Об утверждении профессиональных </w:t>
      </w:r>
      <w:r w:rsidRPr="00430639">
        <w:rPr>
          <w:rFonts w:eastAsia="Calibri"/>
          <w:b/>
          <w:spacing w:val="-9"/>
          <w:sz w:val="26"/>
          <w:szCs w:val="26"/>
          <w:lang w:eastAsia="en-US"/>
        </w:rPr>
        <w:t>квалификационных групп должностей работников образования»</w:t>
      </w:r>
    </w:p>
    <w:tbl>
      <w:tblPr>
        <w:tblpPr w:leftFromText="180" w:rightFromText="180" w:vertAnchor="text" w:horzAnchor="margin" w:tblpY="30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3281"/>
        <w:gridCol w:w="2903"/>
      </w:tblGrid>
      <w:tr w:rsidR="009B33EA" w:rsidRPr="00430639" w:rsidTr="008167EB">
        <w:trPr>
          <w:trHeight w:val="550"/>
        </w:trPr>
        <w:tc>
          <w:tcPr>
            <w:tcW w:w="6561" w:type="dxa"/>
            <w:gridSpan w:val="2"/>
            <w:vAlign w:val="center"/>
          </w:tcPr>
          <w:p w:rsidR="009B33EA" w:rsidRPr="00430639" w:rsidRDefault="009B33EA" w:rsidP="009B33EA">
            <w:pPr>
              <w:jc w:val="center"/>
              <w:rPr>
                <w:rFonts w:eastAsia="Times New Roman"/>
                <w:sz w:val="26"/>
                <w:szCs w:val="26"/>
                <w:lang w:eastAsia="en-US"/>
              </w:rPr>
            </w:pPr>
            <w:r w:rsidRPr="00430639">
              <w:rPr>
                <w:rFonts w:eastAsia="Times New Roman"/>
                <w:sz w:val="26"/>
                <w:szCs w:val="26"/>
                <w:lang w:eastAsia="en-US"/>
              </w:rPr>
              <w:t>Должности, отнесённые к квалификационным уровням</w:t>
            </w:r>
          </w:p>
        </w:tc>
        <w:tc>
          <w:tcPr>
            <w:tcW w:w="2903" w:type="dxa"/>
            <w:vAlign w:val="center"/>
          </w:tcPr>
          <w:p w:rsidR="009B33EA" w:rsidRPr="00430639" w:rsidRDefault="009B33EA" w:rsidP="009B33EA">
            <w:pPr>
              <w:spacing w:after="200"/>
              <w:jc w:val="center"/>
              <w:rPr>
                <w:rFonts w:eastAsia="Times New Roman"/>
                <w:sz w:val="26"/>
                <w:szCs w:val="26"/>
                <w:lang w:eastAsia="en-US"/>
              </w:rPr>
            </w:pPr>
            <w:r w:rsidRPr="00430639">
              <w:rPr>
                <w:rFonts w:eastAsia="Times New Roman"/>
                <w:sz w:val="26"/>
                <w:szCs w:val="26"/>
                <w:lang w:eastAsia="en-US"/>
              </w:rPr>
              <w:t>Минимальный размер оклада (рублей)</w:t>
            </w:r>
          </w:p>
        </w:tc>
      </w:tr>
      <w:tr w:rsidR="009B33EA" w:rsidRPr="00430639" w:rsidTr="008167EB">
        <w:trPr>
          <w:trHeight w:val="550"/>
        </w:trPr>
        <w:tc>
          <w:tcPr>
            <w:tcW w:w="9464" w:type="dxa"/>
            <w:gridSpan w:val="3"/>
          </w:tcPr>
          <w:p w:rsidR="009B33EA" w:rsidRPr="00430639" w:rsidRDefault="009B33EA" w:rsidP="009B33EA">
            <w:pPr>
              <w:jc w:val="both"/>
              <w:rPr>
                <w:rFonts w:eastAsia="Times New Roman"/>
                <w:sz w:val="26"/>
                <w:szCs w:val="26"/>
                <w:lang w:eastAsia="en-US"/>
              </w:rPr>
            </w:pPr>
            <w:r w:rsidRPr="00430639">
              <w:rPr>
                <w:rFonts w:eastAsia="Times New Roman"/>
                <w:b/>
                <w:sz w:val="26"/>
                <w:szCs w:val="26"/>
                <w:lang w:eastAsia="en-US"/>
              </w:rPr>
              <w:t xml:space="preserve">Профессиональная квалификационная группа должностей работников учебно-вспомогательного персонала первого уровня </w:t>
            </w:r>
          </w:p>
        </w:tc>
      </w:tr>
      <w:tr w:rsidR="009B33EA" w:rsidRPr="00430639" w:rsidTr="008167EB">
        <w:trPr>
          <w:trHeight w:val="269"/>
        </w:trPr>
        <w:tc>
          <w:tcPr>
            <w:tcW w:w="6561" w:type="dxa"/>
            <w:gridSpan w:val="2"/>
          </w:tcPr>
          <w:p w:rsidR="009B33EA" w:rsidRPr="00430639" w:rsidRDefault="009B33EA" w:rsidP="009B33EA">
            <w:pPr>
              <w:jc w:val="both"/>
              <w:rPr>
                <w:rFonts w:eastAsia="Times New Roman"/>
                <w:sz w:val="26"/>
                <w:szCs w:val="26"/>
                <w:lang w:eastAsia="en-US"/>
              </w:rPr>
            </w:pPr>
            <w:r w:rsidRPr="00430639">
              <w:rPr>
                <w:rFonts w:eastAsia="Times New Roman"/>
                <w:sz w:val="26"/>
                <w:szCs w:val="26"/>
                <w:lang w:eastAsia="en-US"/>
              </w:rPr>
              <w:t>Секретарь учебной части</w:t>
            </w:r>
          </w:p>
        </w:tc>
        <w:tc>
          <w:tcPr>
            <w:tcW w:w="2903" w:type="dxa"/>
          </w:tcPr>
          <w:p w:rsidR="009B33EA" w:rsidRPr="00430639" w:rsidRDefault="009B33EA" w:rsidP="009B33EA">
            <w:pPr>
              <w:jc w:val="center"/>
              <w:rPr>
                <w:rFonts w:eastAsia="Times New Roman"/>
                <w:sz w:val="26"/>
                <w:szCs w:val="26"/>
                <w:lang w:eastAsia="en-US"/>
              </w:rPr>
            </w:pPr>
            <w:r w:rsidRPr="00430639">
              <w:rPr>
                <w:rFonts w:eastAsia="Times New Roman"/>
                <w:sz w:val="26"/>
                <w:szCs w:val="26"/>
                <w:lang w:eastAsia="en-US"/>
              </w:rPr>
              <w:t>3586</w:t>
            </w:r>
          </w:p>
          <w:p w:rsidR="009B33EA" w:rsidRPr="00430639" w:rsidRDefault="009B33EA" w:rsidP="009B33EA">
            <w:pPr>
              <w:jc w:val="center"/>
              <w:rPr>
                <w:rFonts w:eastAsia="Times New Roman"/>
                <w:sz w:val="26"/>
                <w:szCs w:val="26"/>
                <w:lang w:eastAsia="en-US"/>
              </w:rPr>
            </w:pPr>
          </w:p>
        </w:tc>
      </w:tr>
      <w:tr w:rsidR="009B33EA" w:rsidRPr="00430639" w:rsidTr="008167EB">
        <w:trPr>
          <w:trHeight w:val="269"/>
        </w:trPr>
        <w:tc>
          <w:tcPr>
            <w:tcW w:w="9464" w:type="dxa"/>
            <w:gridSpan w:val="3"/>
          </w:tcPr>
          <w:p w:rsidR="009B33EA" w:rsidRPr="00430639" w:rsidRDefault="009B33EA" w:rsidP="009B33EA">
            <w:pPr>
              <w:rPr>
                <w:rFonts w:eastAsia="Times New Roman"/>
                <w:sz w:val="26"/>
                <w:szCs w:val="26"/>
                <w:lang w:eastAsia="en-US"/>
              </w:rPr>
            </w:pPr>
            <w:r w:rsidRPr="00430639">
              <w:rPr>
                <w:rFonts w:eastAsia="Times New Roman"/>
                <w:b/>
                <w:sz w:val="26"/>
                <w:szCs w:val="26"/>
                <w:lang w:eastAsia="en-US"/>
              </w:rPr>
              <w:t>Профессиональная квалификационная группа должностей педагогических работников</w:t>
            </w:r>
          </w:p>
        </w:tc>
      </w:tr>
      <w:tr w:rsidR="009B33EA" w:rsidRPr="00430639" w:rsidTr="008167EB">
        <w:trPr>
          <w:trHeight w:val="269"/>
        </w:trPr>
        <w:tc>
          <w:tcPr>
            <w:tcW w:w="3280" w:type="dxa"/>
          </w:tcPr>
          <w:p w:rsidR="009B33EA" w:rsidRPr="00430639" w:rsidRDefault="009B33EA" w:rsidP="009B33EA">
            <w:pPr>
              <w:rPr>
                <w:rFonts w:eastAsia="Times New Roman"/>
                <w:sz w:val="26"/>
                <w:szCs w:val="26"/>
                <w:lang w:eastAsia="en-US"/>
              </w:rPr>
            </w:pPr>
            <w:r w:rsidRPr="00430639">
              <w:rPr>
                <w:rFonts w:eastAsia="Times New Roman"/>
                <w:sz w:val="26"/>
                <w:szCs w:val="26"/>
                <w:lang w:eastAsia="en-US"/>
              </w:rPr>
              <w:t>2 квалификационный уровень</w:t>
            </w:r>
          </w:p>
        </w:tc>
        <w:tc>
          <w:tcPr>
            <w:tcW w:w="3281" w:type="dxa"/>
          </w:tcPr>
          <w:p w:rsidR="009B33EA" w:rsidRPr="00430639" w:rsidRDefault="009B33EA" w:rsidP="009B33EA">
            <w:pPr>
              <w:jc w:val="both"/>
              <w:rPr>
                <w:rFonts w:eastAsia="Times New Roman"/>
                <w:sz w:val="26"/>
                <w:szCs w:val="26"/>
                <w:lang w:eastAsia="en-US"/>
              </w:rPr>
            </w:pPr>
            <w:r w:rsidRPr="00430639">
              <w:rPr>
                <w:rFonts w:eastAsia="Times New Roman"/>
                <w:sz w:val="26"/>
                <w:szCs w:val="26"/>
                <w:lang w:eastAsia="en-US"/>
              </w:rPr>
              <w:t>Концертмейстер</w:t>
            </w:r>
          </w:p>
        </w:tc>
        <w:tc>
          <w:tcPr>
            <w:tcW w:w="2903" w:type="dxa"/>
          </w:tcPr>
          <w:p w:rsidR="009B33EA" w:rsidRPr="00430639" w:rsidRDefault="009B33EA" w:rsidP="009B33EA">
            <w:pPr>
              <w:jc w:val="center"/>
              <w:rPr>
                <w:rFonts w:eastAsia="Times New Roman"/>
                <w:sz w:val="26"/>
                <w:szCs w:val="26"/>
                <w:lang w:eastAsia="en-US"/>
              </w:rPr>
            </w:pPr>
            <w:r w:rsidRPr="00430639">
              <w:rPr>
                <w:rFonts w:eastAsia="Times New Roman"/>
                <w:sz w:val="26"/>
                <w:szCs w:val="26"/>
                <w:lang w:eastAsia="en-US"/>
              </w:rPr>
              <w:t>6944</w:t>
            </w:r>
          </w:p>
        </w:tc>
      </w:tr>
      <w:tr w:rsidR="009B33EA" w:rsidRPr="00430639" w:rsidTr="008167EB">
        <w:trPr>
          <w:trHeight w:val="269"/>
        </w:trPr>
        <w:tc>
          <w:tcPr>
            <w:tcW w:w="3280" w:type="dxa"/>
          </w:tcPr>
          <w:p w:rsidR="009B33EA" w:rsidRPr="00430639" w:rsidRDefault="009B33EA" w:rsidP="009B33EA">
            <w:pPr>
              <w:rPr>
                <w:rFonts w:eastAsia="Times New Roman"/>
                <w:sz w:val="26"/>
                <w:szCs w:val="26"/>
                <w:lang w:eastAsia="en-US"/>
              </w:rPr>
            </w:pPr>
            <w:r w:rsidRPr="00430639">
              <w:rPr>
                <w:rFonts w:eastAsia="Times New Roman"/>
                <w:sz w:val="26"/>
                <w:szCs w:val="26"/>
                <w:lang w:eastAsia="en-US"/>
              </w:rPr>
              <w:t>4 квалификационный уровень</w:t>
            </w:r>
          </w:p>
        </w:tc>
        <w:tc>
          <w:tcPr>
            <w:tcW w:w="3281" w:type="dxa"/>
          </w:tcPr>
          <w:p w:rsidR="009B33EA" w:rsidRPr="00430639" w:rsidRDefault="009B33EA" w:rsidP="009B33EA">
            <w:pPr>
              <w:jc w:val="both"/>
              <w:rPr>
                <w:rFonts w:eastAsia="Times New Roman"/>
                <w:sz w:val="26"/>
                <w:szCs w:val="26"/>
                <w:lang w:eastAsia="en-US"/>
              </w:rPr>
            </w:pPr>
            <w:r w:rsidRPr="00430639">
              <w:rPr>
                <w:rFonts w:eastAsia="Times New Roman"/>
                <w:sz w:val="26"/>
                <w:szCs w:val="26"/>
                <w:lang w:eastAsia="en-US"/>
              </w:rPr>
              <w:t>Преподаватель</w:t>
            </w:r>
          </w:p>
        </w:tc>
        <w:tc>
          <w:tcPr>
            <w:tcW w:w="2903" w:type="dxa"/>
          </w:tcPr>
          <w:p w:rsidR="009B33EA" w:rsidRPr="00430639" w:rsidRDefault="009B33EA" w:rsidP="009B33EA">
            <w:pPr>
              <w:jc w:val="center"/>
              <w:rPr>
                <w:rFonts w:eastAsia="Times New Roman"/>
                <w:sz w:val="26"/>
                <w:szCs w:val="26"/>
                <w:lang w:eastAsia="en-US"/>
              </w:rPr>
            </w:pPr>
            <w:r w:rsidRPr="00430639">
              <w:rPr>
                <w:rFonts w:eastAsia="Times New Roman"/>
                <w:sz w:val="26"/>
                <w:szCs w:val="26"/>
                <w:lang w:eastAsia="en-US"/>
              </w:rPr>
              <w:t>7105</w:t>
            </w:r>
          </w:p>
        </w:tc>
      </w:tr>
      <w:tr w:rsidR="009B33EA" w:rsidRPr="00430639" w:rsidTr="008167EB">
        <w:trPr>
          <w:trHeight w:val="269"/>
        </w:trPr>
        <w:tc>
          <w:tcPr>
            <w:tcW w:w="9464" w:type="dxa"/>
            <w:gridSpan w:val="3"/>
          </w:tcPr>
          <w:p w:rsidR="009B33EA" w:rsidRPr="00430639" w:rsidRDefault="009B33EA" w:rsidP="009B33EA">
            <w:pPr>
              <w:jc w:val="both"/>
              <w:rPr>
                <w:rFonts w:eastAsia="Times New Roman"/>
                <w:sz w:val="26"/>
                <w:szCs w:val="26"/>
                <w:lang w:eastAsia="en-US"/>
              </w:rPr>
            </w:pPr>
            <w:r w:rsidRPr="00430639">
              <w:rPr>
                <w:rFonts w:eastAsia="Times New Roman"/>
                <w:b/>
                <w:sz w:val="26"/>
                <w:szCs w:val="26"/>
                <w:lang w:eastAsia="en-US"/>
              </w:rPr>
              <w:t>Профессиональная квалификационная группа должностей руководителей структурных подразделений</w:t>
            </w:r>
          </w:p>
        </w:tc>
      </w:tr>
      <w:tr w:rsidR="009B33EA" w:rsidRPr="00430639" w:rsidTr="008167EB">
        <w:trPr>
          <w:trHeight w:val="269"/>
        </w:trPr>
        <w:tc>
          <w:tcPr>
            <w:tcW w:w="3280" w:type="dxa"/>
          </w:tcPr>
          <w:p w:rsidR="009B33EA" w:rsidRPr="004C6143" w:rsidRDefault="009B33EA" w:rsidP="009B33EA">
            <w:pPr>
              <w:rPr>
                <w:rFonts w:eastAsia="Times New Roman"/>
                <w:sz w:val="26"/>
                <w:szCs w:val="26"/>
                <w:lang w:eastAsia="en-US"/>
              </w:rPr>
            </w:pPr>
            <w:r w:rsidRPr="004C6143">
              <w:rPr>
                <w:rFonts w:eastAsia="Times New Roman"/>
                <w:sz w:val="26"/>
                <w:szCs w:val="26"/>
                <w:lang w:eastAsia="en-US"/>
              </w:rPr>
              <w:t>1 квалификационный уровень</w:t>
            </w:r>
          </w:p>
        </w:tc>
        <w:tc>
          <w:tcPr>
            <w:tcW w:w="3281" w:type="dxa"/>
          </w:tcPr>
          <w:p w:rsidR="009B33EA" w:rsidRPr="004C6143" w:rsidRDefault="009B33EA" w:rsidP="009B33EA">
            <w:pPr>
              <w:rPr>
                <w:rFonts w:eastAsia="Times New Roman"/>
                <w:sz w:val="26"/>
                <w:szCs w:val="26"/>
                <w:lang w:eastAsia="en-US"/>
              </w:rPr>
            </w:pPr>
            <w:r w:rsidRPr="004C6143">
              <w:rPr>
                <w:rFonts w:eastAsia="Times New Roman"/>
                <w:sz w:val="26"/>
                <w:szCs w:val="26"/>
                <w:lang w:eastAsia="en-US"/>
              </w:rPr>
              <w:t>Заведующий учебным отделом</w:t>
            </w:r>
          </w:p>
        </w:tc>
        <w:tc>
          <w:tcPr>
            <w:tcW w:w="2903" w:type="dxa"/>
          </w:tcPr>
          <w:p w:rsidR="009B33EA" w:rsidRPr="004C6143" w:rsidRDefault="009B33EA" w:rsidP="009B33EA">
            <w:pPr>
              <w:jc w:val="center"/>
              <w:rPr>
                <w:rFonts w:eastAsia="Times New Roman"/>
                <w:sz w:val="26"/>
                <w:szCs w:val="26"/>
                <w:lang w:eastAsia="en-US"/>
              </w:rPr>
            </w:pPr>
            <w:r w:rsidRPr="004C6143">
              <w:rPr>
                <w:rFonts w:eastAsia="Times New Roman"/>
                <w:sz w:val="26"/>
                <w:szCs w:val="26"/>
                <w:lang w:eastAsia="en-US"/>
              </w:rPr>
              <w:t>7167</w:t>
            </w:r>
          </w:p>
        </w:tc>
      </w:tr>
    </w:tbl>
    <w:p w:rsidR="000D647C" w:rsidRPr="00430639" w:rsidRDefault="000D647C" w:rsidP="000D647C">
      <w:pPr>
        <w:shd w:val="clear" w:color="auto" w:fill="FFFFFF"/>
        <w:spacing w:line="360" w:lineRule="auto"/>
        <w:ind w:firstLine="709"/>
        <w:jc w:val="right"/>
        <w:rPr>
          <w:rFonts w:eastAsia="Times New Roman"/>
          <w:spacing w:val="-4"/>
          <w:sz w:val="26"/>
          <w:szCs w:val="26"/>
        </w:rPr>
      </w:pPr>
    </w:p>
    <w:p w:rsidR="009B33EA" w:rsidRPr="009B33EA" w:rsidRDefault="009B33EA" w:rsidP="009B33EA">
      <w:pPr>
        <w:widowControl/>
        <w:autoSpaceDE/>
        <w:autoSpaceDN/>
        <w:adjustRightInd/>
        <w:jc w:val="right"/>
        <w:outlineLvl w:val="0"/>
        <w:rPr>
          <w:rFonts w:eastAsia="Calibri"/>
          <w:sz w:val="26"/>
          <w:szCs w:val="26"/>
          <w:lang w:eastAsia="en-US"/>
        </w:rPr>
      </w:pPr>
      <w:proofErr w:type="gramStart"/>
      <w:r w:rsidRPr="009B33EA">
        <w:rPr>
          <w:rFonts w:eastAsia="Calibri"/>
          <w:sz w:val="26"/>
          <w:szCs w:val="26"/>
          <w:lang w:eastAsia="en-US"/>
        </w:rPr>
        <w:t>Приложение  №</w:t>
      </w:r>
      <w:proofErr w:type="gramEnd"/>
      <w:r w:rsidRPr="009B33EA">
        <w:rPr>
          <w:rFonts w:eastAsia="Calibri"/>
          <w:sz w:val="26"/>
          <w:szCs w:val="26"/>
          <w:lang w:eastAsia="en-US"/>
        </w:rPr>
        <w:t xml:space="preserve"> 2</w:t>
      </w:r>
    </w:p>
    <w:p w:rsidR="009B33EA" w:rsidRDefault="00243B76" w:rsidP="009B33EA">
      <w:pPr>
        <w:widowControl/>
        <w:autoSpaceDE/>
        <w:autoSpaceDN/>
        <w:adjustRightInd/>
        <w:jc w:val="right"/>
        <w:outlineLvl w:val="0"/>
        <w:rPr>
          <w:rFonts w:eastAsia="Calibri"/>
          <w:sz w:val="26"/>
          <w:szCs w:val="26"/>
          <w:lang w:eastAsia="en-US"/>
        </w:rPr>
      </w:pPr>
      <w:r w:rsidRPr="009B33EA">
        <w:rPr>
          <w:rFonts w:eastAsia="Calibri"/>
          <w:sz w:val="26"/>
          <w:szCs w:val="26"/>
          <w:lang w:eastAsia="en-US"/>
        </w:rPr>
        <w:t xml:space="preserve">к </w:t>
      </w:r>
      <w:r>
        <w:rPr>
          <w:rFonts w:eastAsia="Calibri"/>
          <w:sz w:val="26"/>
          <w:szCs w:val="26"/>
          <w:lang w:eastAsia="en-US"/>
        </w:rPr>
        <w:t>Примерному положению об оплате труда</w:t>
      </w:r>
    </w:p>
    <w:p w:rsidR="00602C98" w:rsidRPr="009B33EA" w:rsidRDefault="00602C98" w:rsidP="009B33EA">
      <w:pPr>
        <w:widowControl/>
        <w:autoSpaceDE/>
        <w:autoSpaceDN/>
        <w:adjustRightInd/>
        <w:jc w:val="right"/>
        <w:outlineLvl w:val="0"/>
        <w:rPr>
          <w:rFonts w:eastAsia="Calibri"/>
          <w:sz w:val="26"/>
          <w:szCs w:val="26"/>
          <w:lang w:eastAsia="en-US"/>
        </w:rPr>
      </w:pPr>
    </w:p>
    <w:p w:rsidR="00901901" w:rsidRPr="004C6143" w:rsidRDefault="00901901" w:rsidP="00901901">
      <w:pPr>
        <w:widowControl/>
        <w:shd w:val="clear" w:color="auto" w:fill="FFFFFF"/>
        <w:autoSpaceDE/>
        <w:autoSpaceDN/>
        <w:adjustRightInd/>
        <w:ind w:firstLine="709"/>
        <w:jc w:val="center"/>
        <w:rPr>
          <w:rFonts w:eastAsia="Calibri"/>
          <w:b/>
          <w:spacing w:val="-9"/>
          <w:sz w:val="26"/>
          <w:szCs w:val="26"/>
          <w:lang w:eastAsia="en-US"/>
        </w:rPr>
      </w:pPr>
      <w:r w:rsidRPr="004C6143">
        <w:rPr>
          <w:rFonts w:eastAsia="Calibri"/>
          <w:b/>
          <w:spacing w:val="-9"/>
          <w:sz w:val="26"/>
          <w:szCs w:val="26"/>
          <w:lang w:eastAsia="en-US"/>
        </w:rPr>
        <w:t xml:space="preserve">Минимальные размеры окладов работников, осуществляющих </w:t>
      </w:r>
      <w:r w:rsidRPr="004C6143">
        <w:rPr>
          <w:rFonts w:eastAsia="Calibri"/>
          <w:b/>
          <w:spacing w:val="-10"/>
          <w:sz w:val="26"/>
          <w:szCs w:val="26"/>
          <w:lang w:eastAsia="en-US"/>
        </w:rPr>
        <w:t xml:space="preserve">профессиональную деятельность по должностям служащих культуры и искусства, </w:t>
      </w:r>
      <w:r w:rsidRPr="004C6143">
        <w:rPr>
          <w:rFonts w:eastAsia="Calibri"/>
          <w:b/>
          <w:spacing w:val="-9"/>
          <w:sz w:val="26"/>
          <w:szCs w:val="26"/>
          <w:lang w:eastAsia="en-US"/>
        </w:rPr>
        <w:t xml:space="preserve">отнесенных к ПКГ, утвержденных приказом Министерства здравоохранения и </w:t>
      </w:r>
      <w:r w:rsidRPr="004C6143">
        <w:rPr>
          <w:rFonts w:eastAsia="Calibri"/>
          <w:b/>
          <w:spacing w:val="-10"/>
          <w:sz w:val="26"/>
          <w:szCs w:val="26"/>
          <w:lang w:eastAsia="en-US"/>
        </w:rPr>
        <w:t xml:space="preserve">социального развития РФ от 31.08.2007 № </w:t>
      </w:r>
      <w:proofErr w:type="gramStart"/>
      <w:r w:rsidRPr="004C6143">
        <w:rPr>
          <w:rFonts w:eastAsia="Calibri"/>
          <w:b/>
          <w:spacing w:val="-10"/>
          <w:sz w:val="26"/>
          <w:szCs w:val="26"/>
          <w:lang w:eastAsia="en-US"/>
        </w:rPr>
        <w:t>570  «</w:t>
      </w:r>
      <w:proofErr w:type="gramEnd"/>
      <w:r w:rsidRPr="004C6143">
        <w:rPr>
          <w:rFonts w:eastAsia="Calibri"/>
          <w:b/>
          <w:spacing w:val="-10"/>
          <w:sz w:val="26"/>
          <w:szCs w:val="26"/>
          <w:lang w:eastAsia="en-US"/>
        </w:rPr>
        <w:t xml:space="preserve">Об утверждении профессиональных </w:t>
      </w:r>
      <w:r w:rsidRPr="004C6143">
        <w:rPr>
          <w:rFonts w:eastAsia="Calibri"/>
          <w:b/>
          <w:spacing w:val="-9"/>
          <w:sz w:val="26"/>
          <w:szCs w:val="26"/>
          <w:lang w:eastAsia="en-US"/>
        </w:rPr>
        <w:t>квалификационных групп</w:t>
      </w:r>
    </w:p>
    <w:p w:rsidR="000D647C" w:rsidRPr="004C6143" w:rsidRDefault="00901901" w:rsidP="004C6143">
      <w:pPr>
        <w:widowControl/>
        <w:shd w:val="clear" w:color="auto" w:fill="FFFFFF"/>
        <w:autoSpaceDE/>
        <w:autoSpaceDN/>
        <w:adjustRightInd/>
        <w:ind w:firstLine="709"/>
        <w:jc w:val="center"/>
        <w:rPr>
          <w:rFonts w:eastAsia="Times New Roman"/>
          <w:b/>
          <w:spacing w:val="-9"/>
          <w:sz w:val="26"/>
          <w:szCs w:val="26"/>
        </w:rPr>
      </w:pPr>
      <w:r w:rsidRPr="004C6143">
        <w:rPr>
          <w:rFonts w:eastAsia="Calibri"/>
          <w:b/>
          <w:spacing w:val="-9"/>
          <w:sz w:val="26"/>
          <w:szCs w:val="26"/>
          <w:lang w:eastAsia="en-US"/>
        </w:rPr>
        <w:t xml:space="preserve"> должностей работников культуры, искусства и кинематографии»</w:t>
      </w:r>
    </w:p>
    <w:tbl>
      <w:tblPr>
        <w:tblpPr w:leftFromText="180" w:rightFromText="180" w:vertAnchor="text" w:horzAnchor="margin"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1"/>
        <w:gridCol w:w="2903"/>
      </w:tblGrid>
      <w:tr w:rsidR="00901901" w:rsidRPr="004C6143" w:rsidTr="008167EB">
        <w:trPr>
          <w:trHeight w:val="550"/>
        </w:trPr>
        <w:tc>
          <w:tcPr>
            <w:tcW w:w="6561" w:type="dxa"/>
            <w:vAlign w:val="center"/>
          </w:tcPr>
          <w:p w:rsidR="00901901" w:rsidRPr="004C6143" w:rsidRDefault="00901901" w:rsidP="004C6143">
            <w:pPr>
              <w:shd w:val="clear" w:color="auto" w:fill="FFFFFF"/>
              <w:jc w:val="both"/>
              <w:rPr>
                <w:rFonts w:eastAsia="Times New Roman"/>
                <w:spacing w:val="-4"/>
                <w:sz w:val="26"/>
                <w:szCs w:val="26"/>
              </w:rPr>
            </w:pPr>
            <w:r w:rsidRPr="004C6143">
              <w:rPr>
                <w:rFonts w:eastAsia="Times New Roman"/>
                <w:spacing w:val="-4"/>
                <w:sz w:val="26"/>
                <w:szCs w:val="26"/>
              </w:rPr>
              <w:t>Должности, отнесённые к квалификационным уровням</w:t>
            </w:r>
          </w:p>
        </w:tc>
        <w:tc>
          <w:tcPr>
            <w:tcW w:w="2903" w:type="dxa"/>
            <w:vAlign w:val="center"/>
          </w:tcPr>
          <w:p w:rsidR="00901901" w:rsidRPr="004C6143" w:rsidRDefault="00901901" w:rsidP="004C6143">
            <w:pPr>
              <w:shd w:val="clear" w:color="auto" w:fill="FFFFFF"/>
              <w:jc w:val="both"/>
              <w:rPr>
                <w:rFonts w:eastAsia="Times New Roman"/>
                <w:spacing w:val="-4"/>
                <w:sz w:val="26"/>
                <w:szCs w:val="26"/>
              </w:rPr>
            </w:pPr>
            <w:r w:rsidRPr="004C6143">
              <w:rPr>
                <w:rFonts w:eastAsia="Times New Roman"/>
                <w:spacing w:val="-4"/>
                <w:sz w:val="26"/>
                <w:szCs w:val="26"/>
              </w:rPr>
              <w:t>Минимальный размер оклада (рублей)</w:t>
            </w:r>
          </w:p>
        </w:tc>
      </w:tr>
      <w:tr w:rsidR="00901901" w:rsidRPr="004C6143" w:rsidTr="008167EB">
        <w:trPr>
          <w:trHeight w:val="566"/>
        </w:trPr>
        <w:tc>
          <w:tcPr>
            <w:tcW w:w="9464" w:type="dxa"/>
            <w:gridSpan w:val="2"/>
            <w:vAlign w:val="center"/>
          </w:tcPr>
          <w:p w:rsidR="00901901" w:rsidRPr="004C6143" w:rsidRDefault="00901901" w:rsidP="004C6143">
            <w:pPr>
              <w:shd w:val="clear" w:color="auto" w:fill="FFFFFF"/>
              <w:jc w:val="both"/>
              <w:rPr>
                <w:rFonts w:eastAsia="Times New Roman"/>
                <w:b/>
                <w:spacing w:val="-4"/>
                <w:sz w:val="26"/>
                <w:szCs w:val="26"/>
              </w:rPr>
            </w:pPr>
            <w:r w:rsidRPr="004C6143">
              <w:rPr>
                <w:rFonts w:eastAsia="Times New Roman"/>
                <w:b/>
                <w:spacing w:val="-4"/>
                <w:sz w:val="26"/>
                <w:szCs w:val="26"/>
              </w:rPr>
              <w:t>Профессиональная квалификационная группа «Должности работников культуры, искусства и кинематографии ведущего звена»</w:t>
            </w:r>
          </w:p>
        </w:tc>
      </w:tr>
      <w:tr w:rsidR="00901901" w:rsidRPr="004C6143" w:rsidTr="008167EB">
        <w:trPr>
          <w:trHeight w:val="255"/>
        </w:trPr>
        <w:tc>
          <w:tcPr>
            <w:tcW w:w="6561" w:type="dxa"/>
            <w:vAlign w:val="center"/>
          </w:tcPr>
          <w:p w:rsidR="00901901" w:rsidRPr="004C6143" w:rsidRDefault="00901901" w:rsidP="004C6143">
            <w:pPr>
              <w:shd w:val="clear" w:color="auto" w:fill="FFFFFF"/>
              <w:spacing w:line="360" w:lineRule="auto"/>
              <w:jc w:val="both"/>
              <w:rPr>
                <w:rFonts w:eastAsia="Times New Roman"/>
                <w:spacing w:val="-4"/>
                <w:sz w:val="26"/>
                <w:szCs w:val="26"/>
              </w:rPr>
            </w:pPr>
            <w:r w:rsidRPr="004C6143">
              <w:rPr>
                <w:rFonts w:eastAsia="Times New Roman"/>
                <w:spacing w:val="-4"/>
                <w:sz w:val="26"/>
                <w:szCs w:val="26"/>
              </w:rPr>
              <w:t>Библиотекарь</w:t>
            </w:r>
          </w:p>
        </w:tc>
        <w:tc>
          <w:tcPr>
            <w:tcW w:w="2903" w:type="dxa"/>
            <w:vAlign w:val="center"/>
          </w:tcPr>
          <w:p w:rsidR="00901901" w:rsidRPr="004C6143" w:rsidRDefault="00901901" w:rsidP="004C6143">
            <w:pPr>
              <w:shd w:val="clear" w:color="auto" w:fill="FFFFFF"/>
              <w:spacing w:line="360" w:lineRule="auto"/>
              <w:ind w:firstLine="709"/>
              <w:jc w:val="center"/>
              <w:rPr>
                <w:rFonts w:eastAsia="Times New Roman"/>
                <w:spacing w:val="-4"/>
                <w:sz w:val="26"/>
                <w:szCs w:val="26"/>
              </w:rPr>
            </w:pPr>
            <w:r w:rsidRPr="004C6143">
              <w:rPr>
                <w:rFonts w:eastAsia="Times New Roman"/>
                <w:spacing w:val="-4"/>
                <w:sz w:val="26"/>
                <w:szCs w:val="26"/>
              </w:rPr>
              <w:t>7682</w:t>
            </w:r>
          </w:p>
        </w:tc>
      </w:tr>
    </w:tbl>
    <w:p w:rsidR="00901901" w:rsidRPr="00986874" w:rsidRDefault="00901901" w:rsidP="00901901">
      <w:pPr>
        <w:shd w:val="clear" w:color="auto" w:fill="FFFFFF"/>
        <w:spacing w:line="360" w:lineRule="auto"/>
        <w:ind w:firstLine="709"/>
        <w:jc w:val="center"/>
        <w:rPr>
          <w:rFonts w:eastAsia="Times New Roman"/>
          <w:spacing w:val="-4"/>
          <w:sz w:val="24"/>
          <w:szCs w:val="24"/>
        </w:rPr>
      </w:pPr>
    </w:p>
    <w:p w:rsidR="00901901" w:rsidRPr="00901901" w:rsidRDefault="00901901" w:rsidP="00901901">
      <w:pPr>
        <w:widowControl/>
        <w:shd w:val="clear" w:color="auto" w:fill="FFFFFF"/>
        <w:autoSpaceDE/>
        <w:autoSpaceDN/>
        <w:adjustRightInd/>
        <w:ind w:firstLine="709"/>
        <w:jc w:val="right"/>
        <w:rPr>
          <w:rFonts w:eastAsia="Calibri"/>
          <w:sz w:val="26"/>
          <w:szCs w:val="26"/>
          <w:lang w:eastAsia="en-US"/>
        </w:rPr>
      </w:pPr>
      <w:r w:rsidRPr="00901901">
        <w:rPr>
          <w:rFonts w:eastAsia="Calibri"/>
          <w:sz w:val="26"/>
          <w:szCs w:val="26"/>
          <w:lang w:eastAsia="en-US"/>
        </w:rPr>
        <w:t>Приложение № 3</w:t>
      </w:r>
    </w:p>
    <w:p w:rsidR="00901901" w:rsidRPr="00901901" w:rsidRDefault="00901901" w:rsidP="00901901">
      <w:pPr>
        <w:widowControl/>
        <w:shd w:val="clear" w:color="auto" w:fill="FFFFFF"/>
        <w:autoSpaceDE/>
        <w:autoSpaceDN/>
        <w:adjustRightInd/>
        <w:ind w:firstLine="709"/>
        <w:jc w:val="right"/>
        <w:rPr>
          <w:rFonts w:eastAsia="Calibri"/>
          <w:sz w:val="26"/>
          <w:szCs w:val="26"/>
          <w:lang w:eastAsia="en-US"/>
        </w:rPr>
      </w:pPr>
      <w:r w:rsidRPr="00901901">
        <w:rPr>
          <w:rFonts w:eastAsia="Calibri"/>
          <w:sz w:val="26"/>
          <w:szCs w:val="26"/>
          <w:lang w:eastAsia="en-US"/>
        </w:rPr>
        <w:t>к Примерному положению об оплате труда</w:t>
      </w:r>
    </w:p>
    <w:p w:rsidR="00B93595" w:rsidRDefault="00B93595" w:rsidP="00B93595">
      <w:pPr>
        <w:shd w:val="clear" w:color="auto" w:fill="FFFFFF"/>
        <w:spacing w:line="360" w:lineRule="auto"/>
        <w:ind w:firstLine="709"/>
        <w:jc w:val="right"/>
        <w:rPr>
          <w:rFonts w:eastAsia="Times New Roman"/>
          <w:spacing w:val="-4"/>
          <w:sz w:val="24"/>
          <w:szCs w:val="24"/>
        </w:rPr>
      </w:pPr>
    </w:p>
    <w:p w:rsidR="00901901" w:rsidRPr="00602C98" w:rsidRDefault="00901901" w:rsidP="00243B76">
      <w:pPr>
        <w:widowControl/>
        <w:shd w:val="clear" w:color="auto" w:fill="FFFFFF"/>
        <w:autoSpaceDE/>
        <w:autoSpaceDN/>
        <w:adjustRightInd/>
        <w:jc w:val="center"/>
        <w:rPr>
          <w:rFonts w:eastAsia="Calibri"/>
          <w:b/>
          <w:spacing w:val="-9"/>
          <w:sz w:val="26"/>
          <w:szCs w:val="26"/>
          <w:lang w:eastAsia="en-US"/>
        </w:rPr>
      </w:pPr>
      <w:r w:rsidRPr="00602C98">
        <w:rPr>
          <w:rFonts w:eastAsia="Calibri"/>
          <w:b/>
          <w:spacing w:val="-9"/>
          <w:sz w:val="26"/>
          <w:szCs w:val="26"/>
          <w:lang w:eastAsia="en-US"/>
        </w:rPr>
        <w:t xml:space="preserve">Минимальные размеры окладов работников, осуществляющих </w:t>
      </w:r>
      <w:r w:rsidRPr="00602C98">
        <w:rPr>
          <w:rFonts w:eastAsia="Calibri"/>
          <w:b/>
          <w:spacing w:val="-10"/>
          <w:sz w:val="26"/>
          <w:szCs w:val="26"/>
          <w:lang w:eastAsia="en-US"/>
        </w:rPr>
        <w:t xml:space="preserve">деятельность по должностям руководителей, специалистов и служащих культуры и искусства, </w:t>
      </w:r>
      <w:r w:rsidRPr="00602C98">
        <w:rPr>
          <w:rFonts w:eastAsia="Calibri"/>
          <w:b/>
          <w:spacing w:val="-9"/>
          <w:sz w:val="26"/>
          <w:szCs w:val="26"/>
          <w:lang w:eastAsia="en-US"/>
        </w:rPr>
        <w:t xml:space="preserve">отнесенных к ПКГ, утвержденных приказом Министерства здравоохранения и </w:t>
      </w:r>
      <w:r w:rsidRPr="00602C98">
        <w:rPr>
          <w:rFonts w:eastAsia="Calibri"/>
          <w:b/>
          <w:spacing w:val="-10"/>
          <w:sz w:val="26"/>
          <w:szCs w:val="26"/>
          <w:lang w:eastAsia="en-US"/>
        </w:rPr>
        <w:t xml:space="preserve">социального развития </w:t>
      </w:r>
      <w:proofErr w:type="gramStart"/>
      <w:r w:rsidRPr="00602C98">
        <w:rPr>
          <w:rFonts w:eastAsia="Calibri"/>
          <w:b/>
          <w:spacing w:val="-10"/>
          <w:sz w:val="26"/>
          <w:szCs w:val="26"/>
          <w:lang w:eastAsia="en-US"/>
        </w:rPr>
        <w:t>РФ  от</w:t>
      </w:r>
      <w:proofErr w:type="gramEnd"/>
      <w:r w:rsidRPr="00602C98">
        <w:rPr>
          <w:rFonts w:eastAsia="Calibri"/>
          <w:b/>
          <w:spacing w:val="-10"/>
          <w:sz w:val="26"/>
          <w:szCs w:val="26"/>
          <w:lang w:eastAsia="en-US"/>
        </w:rPr>
        <w:t xml:space="preserve"> 29.05.2008 № 247н «Об утверждении профессиональных </w:t>
      </w:r>
      <w:r w:rsidRPr="00602C98">
        <w:rPr>
          <w:rFonts w:eastAsia="Calibri"/>
          <w:b/>
          <w:spacing w:val="-9"/>
          <w:sz w:val="26"/>
          <w:szCs w:val="26"/>
          <w:lang w:eastAsia="en-US"/>
        </w:rPr>
        <w:t>квалификационных групп общеотраслевых должностей руководителей, специалистов и служащих»</w:t>
      </w:r>
    </w:p>
    <w:p w:rsidR="00C17D90" w:rsidRPr="00602C98" w:rsidRDefault="00C17D90" w:rsidP="00243B76">
      <w:pPr>
        <w:shd w:val="clear" w:color="auto" w:fill="FFFFFF"/>
        <w:rPr>
          <w:b/>
          <w:sz w:val="26"/>
          <w:szCs w:val="2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2819"/>
        <w:gridCol w:w="16"/>
        <w:gridCol w:w="2835"/>
      </w:tblGrid>
      <w:tr w:rsidR="00901901" w:rsidRPr="00602C98" w:rsidTr="008167EB">
        <w:trPr>
          <w:trHeight w:val="552"/>
        </w:trPr>
        <w:tc>
          <w:tcPr>
            <w:tcW w:w="6471" w:type="dxa"/>
            <w:gridSpan w:val="2"/>
          </w:tcPr>
          <w:p w:rsidR="00901901" w:rsidRPr="00602C98" w:rsidRDefault="00901901" w:rsidP="00243B76">
            <w:pPr>
              <w:jc w:val="center"/>
              <w:rPr>
                <w:rFonts w:eastAsia="Times New Roman"/>
                <w:sz w:val="26"/>
                <w:szCs w:val="26"/>
                <w:lang w:eastAsia="en-US"/>
              </w:rPr>
            </w:pPr>
            <w:r w:rsidRPr="00602C98">
              <w:rPr>
                <w:rFonts w:eastAsia="Times New Roman"/>
                <w:sz w:val="26"/>
                <w:szCs w:val="26"/>
                <w:lang w:eastAsia="en-US"/>
              </w:rPr>
              <w:t>Должности, отнесённые к квалификационным уровням</w:t>
            </w:r>
          </w:p>
        </w:tc>
        <w:tc>
          <w:tcPr>
            <w:tcW w:w="2851" w:type="dxa"/>
            <w:gridSpan w:val="2"/>
          </w:tcPr>
          <w:p w:rsidR="00901901" w:rsidRPr="00602C98" w:rsidRDefault="00901901" w:rsidP="00243B76">
            <w:pPr>
              <w:jc w:val="center"/>
              <w:rPr>
                <w:rFonts w:eastAsia="Times New Roman"/>
                <w:sz w:val="26"/>
                <w:szCs w:val="26"/>
                <w:lang w:eastAsia="en-US"/>
              </w:rPr>
            </w:pPr>
            <w:r w:rsidRPr="00602C98">
              <w:rPr>
                <w:rFonts w:eastAsia="Times New Roman"/>
                <w:sz w:val="26"/>
                <w:szCs w:val="26"/>
                <w:lang w:eastAsia="en-US"/>
              </w:rPr>
              <w:t>Минимальный размер оклада (рублей)</w:t>
            </w:r>
          </w:p>
        </w:tc>
      </w:tr>
      <w:tr w:rsidR="00901901" w:rsidRPr="00602C98" w:rsidTr="008167EB">
        <w:trPr>
          <w:trHeight w:val="569"/>
        </w:trPr>
        <w:tc>
          <w:tcPr>
            <w:tcW w:w="9322" w:type="dxa"/>
            <w:gridSpan w:val="4"/>
          </w:tcPr>
          <w:p w:rsidR="00901901" w:rsidRPr="00602C98" w:rsidRDefault="00901901" w:rsidP="00243B76">
            <w:pPr>
              <w:jc w:val="both"/>
              <w:rPr>
                <w:rFonts w:eastAsia="Times New Roman"/>
                <w:b/>
                <w:sz w:val="26"/>
                <w:szCs w:val="26"/>
                <w:lang w:eastAsia="en-US"/>
              </w:rPr>
            </w:pPr>
            <w:r w:rsidRPr="00602C98">
              <w:rPr>
                <w:rFonts w:eastAsia="Times New Roman"/>
                <w:b/>
                <w:sz w:val="26"/>
                <w:szCs w:val="26"/>
                <w:lang w:eastAsia="en-US"/>
              </w:rPr>
              <w:t>Профессиональная квалификационная группа «Общеотраслевые должности служащих первого уровня»</w:t>
            </w:r>
          </w:p>
        </w:tc>
      </w:tr>
      <w:tr w:rsidR="00901901" w:rsidRPr="00602C98" w:rsidTr="008167EB">
        <w:trPr>
          <w:trHeight w:val="653"/>
        </w:trPr>
        <w:tc>
          <w:tcPr>
            <w:tcW w:w="3652" w:type="dxa"/>
          </w:tcPr>
          <w:p w:rsidR="00901901" w:rsidRPr="00602C98" w:rsidRDefault="00901901" w:rsidP="00243B76">
            <w:pPr>
              <w:jc w:val="both"/>
              <w:rPr>
                <w:rFonts w:eastAsia="Times New Roman"/>
                <w:sz w:val="26"/>
                <w:szCs w:val="26"/>
                <w:lang w:eastAsia="en-US"/>
              </w:rPr>
            </w:pPr>
            <w:r w:rsidRPr="00602C98">
              <w:rPr>
                <w:rFonts w:eastAsia="Times New Roman"/>
                <w:sz w:val="26"/>
                <w:szCs w:val="26"/>
                <w:lang w:eastAsia="en-US"/>
              </w:rPr>
              <w:t>1 квалификационный уровень</w:t>
            </w:r>
          </w:p>
        </w:tc>
        <w:tc>
          <w:tcPr>
            <w:tcW w:w="2835" w:type="dxa"/>
            <w:gridSpan w:val="2"/>
          </w:tcPr>
          <w:p w:rsidR="00901901" w:rsidRPr="00602C98" w:rsidRDefault="00901901" w:rsidP="00243B76">
            <w:pPr>
              <w:jc w:val="both"/>
              <w:rPr>
                <w:rFonts w:eastAsia="Times New Roman"/>
                <w:sz w:val="26"/>
                <w:szCs w:val="26"/>
                <w:lang w:eastAsia="en-US"/>
              </w:rPr>
            </w:pPr>
            <w:r w:rsidRPr="00602C98">
              <w:rPr>
                <w:rFonts w:eastAsia="Times New Roman"/>
                <w:sz w:val="26"/>
                <w:szCs w:val="26"/>
                <w:lang w:eastAsia="en-US"/>
              </w:rPr>
              <w:t xml:space="preserve">Делопроизводитель </w:t>
            </w:r>
          </w:p>
        </w:tc>
        <w:tc>
          <w:tcPr>
            <w:tcW w:w="2835" w:type="dxa"/>
          </w:tcPr>
          <w:p w:rsidR="00901901" w:rsidRPr="00602C98" w:rsidRDefault="00901901" w:rsidP="00243B76">
            <w:pPr>
              <w:jc w:val="center"/>
              <w:rPr>
                <w:rFonts w:eastAsia="Times New Roman"/>
                <w:sz w:val="26"/>
                <w:szCs w:val="26"/>
                <w:lang w:eastAsia="en-US"/>
              </w:rPr>
            </w:pPr>
            <w:r w:rsidRPr="00602C98">
              <w:rPr>
                <w:rFonts w:eastAsia="Times New Roman"/>
                <w:sz w:val="26"/>
                <w:szCs w:val="26"/>
                <w:lang w:eastAsia="en-US"/>
              </w:rPr>
              <w:t>3586</w:t>
            </w:r>
          </w:p>
        </w:tc>
      </w:tr>
      <w:tr w:rsidR="00901901" w:rsidRPr="00602C98" w:rsidTr="008167EB">
        <w:trPr>
          <w:trHeight w:val="379"/>
        </w:trPr>
        <w:tc>
          <w:tcPr>
            <w:tcW w:w="9322" w:type="dxa"/>
            <w:gridSpan w:val="4"/>
          </w:tcPr>
          <w:p w:rsidR="00901901" w:rsidRPr="00602C98" w:rsidRDefault="00901901" w:rsidP="00243B76">
            <w:pPr>
              <w:jc w:val="both"/>
              <w:rPr>
                <w:rFonts w:eastAsia="Times New Roman"/>
                <w:sz w:val="26"/>
                <w:szCs w:val="26"/>
                <w:lang w:eastAsia="en-US"/>
              </w:rPr>
            </w:pPr>
            <w:r w:rsidRPr="00602C98">
              <w:rPr>
                <w:rFonts w:eastAsia="Times New Roman"/>
                <w:b/>
                <w:sz w:val="26"/>
                <w:szCs w:val="26"/>
                <w:lang w:eastAsia="en-US"/>
              </w:rPr>
              <w:t>Профессиональная квалификационная группа «Общеотраслевые должности служащих второго уровня»</w:t>
            </w:r>
          </w:p>
        </w:tc>
      </w:tr>
      <w:tr w:rsidR="00901901" w:rsidRPr="00602C98" w:rsidTr="008167EB">
        <w:trPr>
          <w:trHeight w:val="379"/>
        </w:trPr>
        <w:tc>
          <w:tcPr>
            <w:tcW w:w="3652" w:type="dxa"/>
          </w:tcPr>
          <w:p w:rsidR="00901901" w:rsidRPr="00602C98" w:rsidRDefault="00901901" w:rsidP="00243B76">
            <w:pPr>
              <w:jc w:val="both"/>
              <w:rPr>
                <w:rFonts w:eastAsia="Times New Roman"/>
                <w:sz w:val="26"/>
                <w:szCs w:val="26"/>
                <w:lang w:eastAsia="en-US"/>
              </w:rPr>
            </w:pPr>
            <w:r w:rsidRPr="00602C98">
              <w:rPr>
                <w:rFonts w:eastAsia="Times New Roman"/>
                <w:sz w:val="26"/>
                <w:szCs w:val="26"/>
                <w:lang w:eastAsia="en-US"/>
              </w:rPr>
              <w:t>1 квалификационный уровень</w:t>
            </w:r>
          </w:p>
        </w:tc>
        <w:tc>
          <w:tcPr>
            <w:tcW w:w="2819" w:type="dxa"/>
          </w:tcPr>
          <w:p w:rsidR="00901901" w:rsidRPr="00602C98" w:rsidRDefault="00901901" w:rsidP="00243B76">
            <w:pPr>
              <w:jc w:val="both"/>
              <w:rPr>
                <w:rFonts w:eastAsia="Times New Roman"/>
                <w:sz w:val="26"/>
                <w:szCs w:val="26"/>
                <w:lang w:eastAsia="en-US"/>
              </w:rPr>
            </w:pPr>
            <w:r w:rsidRPr="00602C98">
              <w:rPr>
                <w:rFonts w:eastAsia="Times New Roman"/>
                <w:sz w:val="26"/>
                <w:szCs w:val="26"/>
                <w:lang w:eastAsia="en-US"/>
              </w:rPr>
              <w:t>Инспектор по кадрам</w:t>
            </w:r>
          </w:p>
        </w:tc>
        <w:tc>
          <w:tcPr>
            <w:tcW w:w="2851" w:type="dxa"/>
            <w:gridSpan w:val="2"/>
          </w:tcPr>
          <w:p w:rsidR="00901901" w:rsidRPr="00602C98" w:rsidRDefault="00901901" w:rsidP="00243B76">
            <w:pPr>
              <w:jc w:val="center"/>
              <w:rPr>
                <w:rFonts w:eastAsia="Times New Roman"/>
                <w:sz w:val="26"/>
                <w:szCs w:val="26"/>
                <w:lang w:eastAsia="en-US"/>
              </w:rPr>
            </w:pPr>
            <w:r w:rsidRPr="00602C98">
              <w:rPr>
                <w:rFonts w:eastAsia="Times New Roman"/>
                <w:sz w:val="26"/>
                <w:szCs w:val="26"/>
                <w:lang w:eastAsia="en-US"/>
              </w:rPr>
              <w:t>4240</w:t>
            </w:r>
          </w:p>
        </w:tc>
      </w:tr>
      <w:tr w:rsidR="00901901" w:rsidRPr="00602C98" w:rsidTr="008167EB">
        <w:trPr>
          <w:trHeight w:val="379"/>
        </w:trPr>
        <w:tc>
          <w:tcPr>
            <w:tcW w:w="3652" w:type="dxa"/>
          </w:tcPr>
          <w:p w:rsidR="00901901" w:rsidRPr="00602C98" w:rsidRDefault="00901901" w:rsidP="00243B76">
            <w:pPr>
              <w:jc w:val="both"/>
              <w:rPr>
                <w:rFonts w:eastAsia="Times New Roman"/>
                <w:sz w:val="26"/>
                <w:szCs w:val="26"/>
                <w:lang w:eastAsia="en-US"/>
              </w:rPr>
            </w:pPr>
            <w:r w:rsidRPr="00602C98">
              <w:rPr>
                <w:rFonts w:eastAsia="Times New Roman"/>
                <w:sz w:val="26"/>
                <w:szCs w:val="26"/>
                <w:lang w:eastAsia="en-US"/>
              </w:rPr>
              <w:t>2 квалификационный уровень</w:t>
            </w:r>
          </w:p>
        </w:tc>
        <w:tc>
          <w:tcPr>
            <w:tcW w:w="2819" w:type="dxa"/>
          </w:tcPr>
          <w:p w:rsidR="00901901" w:rsidRPr="00602C98" w:rsidRDefault="00901901" w:rsidP="00243B76">
            <w:pPr>
              <w:jc w:val="both"/>
              <w:rPr>
                <w:rFonts w:eastAsia="Times New Roman"/>
                <w:sz w:val="26"/>
                <w:szCs w:val="26"/>
                <w:lang w:eastAsia="en-US"/>
              </w:rPr>
            </w:pPr>
            <w:r w:rsidRPr="00602C98">
              <w:rPr>
                <w:rFonts w:eastAsia="Times New Roman"/>
                <w:sz w:val="26"/>
                <w:szCs w:val="26"/>
                <w:lang w:eastAsia="en-US"/>
              </w:rPr>
              <w:t>Заведующий хозяйством</w:t>
            </w:r>
          </w:p>
        </w:tc>
        <w:tc>
          <w:tcPr>
            <w:tcW w:w="2851" w:type="dxa"/>
            <w:gridSpan w:val="2"/>
          </w:tcPr>
          <w:p w:rsidR="00901901" w:rsidRPr="00602C98" w:rsidRDefault="00901901" w:rsidP="00243B76">
            <w:pPr>
              <w:jc w:val="center"/>
              <w:rPr>
                <w:rFonts w:eastAsia="Times New Roman"/>
                <w:sz w:val="26"/>
                <w:szCs w:val="26"/>
                <w:lang w:eastAsia="en-US"/>
              </w:rPr>
            </w:pPr>
            <w:r w:rsidRPr="00602C98">
              <w:rPr>
                <w:rFonts w:eastAsia="Times New Roman"/>
                <w:sz w:val="26"/>
                <w:szCs w:val="26"/>
                <w:lang w:eastAsia="en-US"/>
              </w:rPr>
              <w:t>5010</w:t>
            </w:r>
          </w:p>
        </w:tc>
      </w:tr>
      <w:tr w:rsidR="00901901" w:rsidRPr="00602C98" w:rsidTr="008167EB">
        <w:trPr>
          <w:trHeight w:val="379"/>
        </w:trPr>
        <w:tc>
          <w:tcPr>
            <w:tcW w:w="3652" w:type="dxa"/>
          </w:tcPr>
          <w:p w:rsidR="00901901" w:rsidRPr="00602C98" w:rsidRDefault="00901901" w:rsidP="00243B76">
            <w:pPr>
              <w:jc w:val="both"/>
              <w:rPr>
                <w:rFonts w:eastAsia="Times New Roman"/>
                <w:sz w:val="26"/>
                <w:szCs w:val="26"/>
                <w:lang w:eastAsia="en-US"/>
              </w:rPr>
            </w:pPr>
            <w:r w:rsidRPr="00602C98">
              <w:rPr>
                <w:rFonts w:eastAsia="Times New Roman"/>
                <w:sz w:val="26"/>
                <w:szCs w:val="26"/>
                <w:lang w:eastAsia="en-US"/>
              </w:rPr>
              <w:t>3 квалификационный уровень</w:t>
            </w:r>
          </w:p>
        </w:tc>
        <w:tc>
          <w:tcPr>
            <w:tcW w:w="2819" w:type="dxa"/>
          </w:tcPr>
          <w:p w:rsidR="00901901" w:rsidRPr="00602C98" w:rsidRDefault="00901901" w:rsidP="00243B76">
            <w:pPr>
              <w:jc w:val="both"/>
              <w:rPr>
                <w:rFonts w:eastAsia="Times New Roman"/>
                <w:sz w:val="26"/>
                <w:szCs w:val="26"/>
                <w:lang w:eastAsia="en-US"/>
              </w:rPr>
            </w:pPr>
            <w:r w:rsidRPr="00602C98">
              <w:rPr>
                <w:rFonts w:eastAsia="Times New Roman"/>
                <w:sz w:val="26"/>
                <w:szCs w:val="26"/>
                <w:lang w:eastAsia="en-US"/>
              </w:rPr>
              <w:t>Начальник хозяйственного отдела</w:t>
            </w:r>
          </w:p>
        </w:tc>
        <w:tc>
          <w:tcPr>
            <w:tcW w:w="2851" w:type="dxa"/>
            <w:gridSpan w:val="2"/>
          </w:tcPr>
          <w:p w:rsidR="00901901" w:rsidRPr="00602C98" w:rsidRDefault="00901901" w:rsidP="00243B76">
            <w:pPr>
              <w:jc w:val="center"/>
              <w:rPr>
                <w:rFonts w:eastAsia="Times New Roman"/>
                <w:sz w:val="26"/>
                <w:szCs w:val="26"/>
                <w:lang w:eastAsia="en-US"/>
              </w:rPr>
            </w:pPr>
            <w:r w:rsidRPr="00602C98">
              <w:rPr>
                <w:rFonts w:eastAsia="Times New Roman"/>
                <w:sz w:val="26"/>
                <w:szCs w:val="26"/>
                <w:lang w:eastAsia="en-US"/>
              </w:rPr>
              <w:t>5739</w:t>
            </w:r>
          </w:p>
        </w:tc>
      </w:tr>
      <w:tr w:rsidR="00901901" w:rsidRPr="00602C98" w:rsidTr="008167EB">
        <w:trPr>
          <w:trHeight w:val="379"/>
        </w:trPr>
        <w:tc>
          <w:tcPr>
            <w:tcW w:w="9322" w:type="dxa"/>
            <w:gridSpan w:val="4"/>
          </w:tcPr>
          <w:p w:rsidR="00901901" w:rsidRPr="00602C98" w:rsidRDefault="00901901" w:rsidP="00243B76">
            <w:pPr>
              <w:jc w:val="center"/>
              <w:rPr>
                <w:rFonts w:eastAsia="Times New Roman"/>
                <w:sz w:val="26"/>
                <w:szCs w:val="26"/>
                <w:lang w:eastAsia="en-US"/>
              </w:rPr>
            </w:pPr>
            <w:r w:rsidRPr="00602C98">
              <w:rPr>
                <w:rFonts w:eastAsia="Times New Roman"/>
                <w:b/>
                <w:sz w:val="26"/>
                <w:szCs w:val="26"/>
                <w:lang w:eastAsia="en-US"/>
              </w:rPr>
              <w:t>Профессиональная квалификационная группа «Общеотраслевые должности служащих третьего уровня»</w:t>
            </w:r>
          </w:p>
        </w:tc>
      </w:tr>
      <w:tr w:rsidR="00901901" w:rsidRPr="00243B76" w:rsidTr="008167EB">
        <w:trPr>
          <w:trHeight w:val="379"/>
        </w:trPr>
        <w:tc>
          <w:tcPr>
            <w:tcW w:w="3652" w:type="dxa"/>
          </w:tcPr>
          <w:p w:rsidR="00901901" w:rsidRPr="00602C98" w:rsidRDefault="00901901" w:rsidP="00243B76">
            <w:pPr>
              <w:jc w:val="both"/>
              <w:rPr>
                <w:rFonts w:eastAsia="Times New Roman"/>
                <w:sz w:val="26"/>
                <w:szCs w:val="26"/>
                <w:lang w:eastAsia="en-US"/>
              </w:rPr>
            </w:pPr>
            <w:r w:rsidRPr="00602C98">
              <w:rPr>
                <w:rFonts w:eastAsia="Times New Roman"/>
                <w:sz w:val="26"/>
                <w:szCs w:val="26"/>
                <w:lang w:eastAsia="en-US"/>
              </w:rPr>
              <w:t>1 квалификационный уровень</w:t>
            </w:r>
          </w:p>
        </w:tc>
        <w:tc>
          <w:tcPr>
            <w:tcW w:w="2819" w:type="dxa"/>
          </w:tcPr>
          <w:p w:rsidR="00901901" w:rsidRPr="00602C98" w:rsidRDefault="00901901" w:rsidP="00243B76">
            <w:pPr>
              <w:jc w:val="both"/>
              <w:rPr>
                <w:rFonts w:eastAsia="Times New Roman"/>
                <w:sz w:val="26"/>
                <w:szCs w:val="26"/>
                <w:lang w:eastAsia="en-US"/>
              </w:rPr>
            </w:pPr>
            <w:r w:rsidRPr="00602C98">
              <w:rPr>
                <w:rFonts w:eastAsia="Times New Roman"/>
                <w:sz w:val="26"/>
                <w:szCs w:val="26"/>
                <w:lang w:eastAsia="en-US"/>
              </w:rPr>
              <w:t>Программист, Специалист по кадрам</w:t>
            </w:r>
          </w:p>
        </w:tc>
        <w:tc>
          <w:tcPr>
            <w:tcW w:w="2851" w:type="dxa"/>
            <w:gridSpan w:val="2"/>
          </w:tcPr>
          <w:p w:rsidR="00901901" w:rsidRPr="00602C98" w:rsidRDefault="00901901" w:rsidP="00243B76">
            <w:pPr>
              <w:jc w:val="center"/>
              <w:rPr>
                <w:rFonts w:eastAsia="Times New Roman"/>
                <w:sz w:val="26"/>
                <w:szCs w:val="26"/>
                <w:lang w:eastAsia="en-US"/>
              </w:rPr>
            </w:pPr>
            <w:r w:rsidRPr="00602C98">
              <w:rPr>
                <w:rFonts w:eastAsia="Times New Roman"/>
                <w:sz w:val="26"/>
                <w:szCs w:val="26"/>
                <w:lang w:eastAsia="en-US"/>
              </w:rPr>
              <w:t>6454</w:t>
            </w:r>
          </w:p>
        </w:tc>
      </w:tr>
    </w:tbl>
    <w:p w:rsidR="003D19EA" w:rsidRPr="00986874" w:rsidRDefault="003D19EA" w:rsidP="000A303A">
      <w:pPr>
        <w:shd w:val="clear" w:color="auto" w:fill="FFFFFF"/>
        <w:spacing w:line="360" w:lineRule="auto"/>
        <w:rPr>
          <w:rFonts w:eastAsia="Times New Roman"/>
          <w:spacing w:val="-4"/>
          <w:sz w:val="24"/>
          <w:szCs w:val="24"/>
        </w:rPr>
      </w:pPr>
    </w:p>
    <w:p w:rsidR="00901901" w:rsidRPr="00901901" w:rsidRDefault="00901901" w:rsidP="00901901">
      <w:pPr>
        <w:widowControl/>
        <w:shd w:val="clear" w:color="auto" w:fill="FFFFFF"/>
        <w:autoSpaceDE/>
        <w:autoSpaceDN/>
        <w:adjustRightInd/>
        <w:ind w:firstLine="709"/>
        <w:jc w:val="right"/>
        <w:rPr>
          <w:rFonts w:eastAsia="Calibri"/>
          <w:sz w:val="26"/>
          <w:szCs w:val="26"/>
          <w:lang w:eastAsia="en-US"/>
        </w:rPr>
      </w:pPr>
      <w:r w:rsidRPr="00901901">
        <w:rPr>
          <w:rFonts w:eastAsia="Calibri"/>
          <w:sz w:val="26"/>
          <w:szCs w:val="26"/>
          <w:lang w:eastAsia="en-US"/>
        </w:rPr>
        <w:t>Приложение № 4</w:t>
      </w:r>
    </w:p>
    <w:p w:rsidR="00901901" w:rsidRPr="00901901" w:rsidRDefault="00901901" w:rsidP="00901901">
      <w:pPr>
        <w:widowControl/>
        <w:shd w:val="clear" w:color="auto" w:fill="FFFFFF"/>
        <w:autoSpaceDE/>
        <w:autoSpaceDN/>
        <w:adjustRightInd/>
        <w:ind w:firstLine="709"/>
        <w:jc w:val="right"/>
        <w:rPr>
          <w:rFonts w:eastAsia="Calibri"/>
          <w:sz w:val="26"/>
          <w:szCs w:val="26"/>
          <w:lang w:eastAsia="en-US"/>
        </w:rPr>
      </w:pPr>
      <w:r w:rsidRPr="00901901">
        <w:rPr>
          <w:rFonts w:eastAsia="Calibri"/>
          <w:sz w:val="26"/>
          <w:szCs w:val="26"/>
          <w:lang w:eastAsia="en-US"/>
        </w:rPr>
        <w:t>к Примерному положению об оплате труда</w:t>
      </w:r>
    </w:p>
    <w:p w:rsidR="000D647C" w:rsidRPr="00986874" w:rsidRDefault="000D647C" w:rsidP="0060660B">
      <w:pPr>
        <w:shd w:val="clear" w:color="auto" w:fill="FFFFFF"/>
        <w:spacing w:line="360" w:lineRule="auto"/>
        <w:ind w:firstLine="709"/>
        <w:jc w:val="right"/>
        <w:rPr>
          <w:rFonts w:eastAsia="Times New Roman"/>
          <w:spacing w:val="-4"/>
          <w:sz w:val="24"/>
          <w:szCs w:val="24"/>
        </w:rPr>
      </w:pPr>
    </w:p>
    <w:p w:rsidR="00901901" w:rsidRPr="00602C98" w:rsidRDefault="00901901" w:rsidP="00602C98">
      <w:pPr>
        <w:widowControl/>
        <w:shd w:val="clear" w:color="auto" w:fill="FFFFFF"/>
        <w:autoSpaceDE/>
        <w:autoSpaceDN/>
        <w:adjustRightInd/>
        <w:jc w:val="both"/>
        <w:rPr>
          <w:rFonts w:eastAsia="Calibri"/>
          <w:b/>
          <w:spacing w:val="-9"/>
          <w:sz w:val="26"/>
          <w:szCs w:val="26"/>
          <w:lang w:eastAsia="en-US"/>
        </w:rPr>
      </w:pPr>
      <w:r w:rsidRPr="00602C98">
        <w:rPr>
          <w:rFonts w:eastAsia="Calibri"/>
          <w:b/>
          <w:spacing w:val="-9"/>
          <w:sz w:val="26"/>
          <w:szCs w:val="26"/>
          <w:lang w:eastAsia="en-US"/>
        </w:rPr>
        <w:t xml:space="preserve">Минимальные размеры окладов работников, осуществляющих </w:t>
      </w:r>
      <w:r w:rsidRPr="00602C98">
        <w:rPr>
          <w:rFonts w:eastAsia="Calibri"/>
          <w:b/>
          <w:spacing w:val="-10"/>
          <w:sz w:val="26"/>
          <w:szCs w:val="26"/>
          <w:lang w:eastAsia="en-US"/>
        </w:rPr>
        <w:t xml:space="preserve">деятельность по профессиям рабочих, </w:t>
      </w:r>
      <w:r w:rsidRPr="00602C98">
        <w:rPr>
          <w:rFonts w:eastAsia="Calibri"/>
          <w:b/>
          <w:spacing w:val="-9"/>
          <w:sz w:val="26"/>
          <w:szCs w:val="26"/>
          <w:lang w:eastAsia="en-US"/>
        </w:rPr>
        <w:t>отн</w:t>
      </w:r>
      <w:bookmarkStart w:id="1" w:name="_GoBack"/>
      <w:bookmarkEnd w:id="1"/>
      <w:r w:rsidRPr="00602C98">
        <w:rPr>
          <w:rFonts w:eastAsia="Calibri"/>
          <w:b/>
          <w:spacing w:val="-9"/>
          <w:sz w:val="26"/>
          <w:szCs w:val="26"/>
          <w:lang w:eastAsia="en-US"/>
        </w:rPr>
        <w:t xml:space="preserve">есенных к ПКГ, утвержденных приказом Министерства здравоохранения и </w:t>
      </w:r>
      <w:r w:rsidRPr="00602C98">
        <w:rPr>
          <w:rFonts w:eastAsia="Calibri"/>
          <w:b/>
          <w:spacing w:val="-10"/>
          <w:sz w:val="26"/>
          <w:szCs w:val="26"/>
          <w:lang w:eastAsia="en-US"/>
        </w:rPr>
        <w:t xml:space="preserve">социального развития РФ от 29.05.2008 № 248н «Об утверждении профессиональных </w:t>
      </w:r>
      <w:r w:rsidRPr="00602C98">
        <w:rPr>
          <w:rFonts w:eastAsia="Calibri"/>
          <w:b/>
          <w:spacing w:val="-9"/>
          <w:sz w:val="26"/>
          <w:szCs w:val="26"/>
          <w:lang w:eastAsia="en-US"/>
        </w:rPr>
        <w:t>квалификационных групп общеотраслевых профессий рабочих»</w:t>
      </w:r>
    </w:p>
    <w:p w:rsidR="0060660B" w:rsidRPr="00602C98" w:rsidRDefault="0060660B" w:rsidP="00602C98">
      <w:pPr>
        <w:shd w:val="clear" w:color="auto" w:fill="FFFFFF"/>
        <w:jc w:val="both"/>
        <w:rPr>
          <w:sz w:val="26"/>
          <w:szCs w:val="2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252"/>
        <w:gridCol w:w="2268"/>
      </w:tblGrid>
      <w:tr w:rsidR="00901901" w:rsidRPr="00602C98" w:rsidTr="00602C98">
        <w:trPr>
          <w:trHeight w:val="548"/>
        </w:trPr>
        <w:tc>
          <w:tcPr>
            <w:tcW w:w="7054" w:type="dxa"/>
            <w:gridSpan w:val="2"/>
            <w:vAlign w:val="center"/>
          </w:tcPr>
          <w:p w:rsidR="00901901" w:rsidRPr="00602C98" w:rsidRDefault="00901901" w:rsidP="00602C98">
            <w:pPr>
              <w:jc w:val="both"/>
              <w:rPr>
                <w:rFonts w:eastAsia="Times New Roman"/>
                <w:sz w:val="26"/>
                <w:szCs w:val="26"/>
                <w:lang w:eastAsia="en-US"/>
              </w:rPr>
            </w:pPr>
            <w:r w:rsidRPr="00602C98">
              <w:rPr>
                <w:rFonts w:eastAsia="Times New Roman"/>
                <w:sz w:val="26"/>
                <w:szCs w:val="26"/>
                <w:lang w:eastAsia="en-US"/>
              </w:rPr>
              <w:t>Должности, отнесённые к квалификационным уровням</w:t>
            </w:r>
          </w:p>
        </w:tc>
        <w:tc>
          <w:tcPr>
            <w:tcW w:w="2268" w:type="dxa"/>
            <w:vAlign w:val="center"/>
          </w:tcPr>
          <w:p w:rsidR="00901901" w:rsidRPr="00602C98" w:rsidRDefault="00901901" w:rsidP="00602C98">
            <w:pPr>
              <w:jc w:val="both"/>
              <w:rPr>
                <w:rFonts w:eastAsia="Times New Roman"/>
                <w:sz w:val="26"/>
                <w:szCs w:val="26"/>
                <w:lang w:eastAsia="en-US"/>
              </w:rPr>
            </w:pPr>
            <w:r w:rsidRPr="00602C98">
              <w:rPr>
                <w:rFonts w:eastAsia="Times New Roman"/>
                <w:sz w:val="26"/>
                <w:szCs w:val="26"/>
                <w:lang w:eastAsia="en-US"/>
              </w:rPr>
              <w:t>Минимальный размер оклада (рублей)</w:t>
            </w:r>
          </w:p>
        </w:tc>
      </w:tr>
      <w:tr w:rsidR="00901901" w:rsidRPr="00602C98" w:rsidTr="008167EB">
        <w:trPr>
          <w:trHeight w:val="564"/>
        </w:trPr>
        <w:tc>
          <w:tcPr>
            <w:tcW w:w="9322" w:type="dxa"/>
            <w:gridSpan w:val="3"/>
          </w:tcPr>
          <w:p w:rsidR="00901901" w:rsidRPr="00602C98" w:rsidRDefault="00901901" w:rsidP="00602C98">
            <w:pPr>
              <w:jc w:val="both"/>
              <w:rPr>
                <w:rFonts w:eastAsia="Times New Roman"/>
                <w:b/>
                <w:sz w:val="26"/>
                <w:szCs w:val="26"/>
                <w:lang w:eastAsia="en-US"/>
              </w:rPr>
            </w:pPr>
            <w:r w:rsidRPr="00602C98">
              <w:rPr>
                <w:rFonts w:eastAsia="Times New Roman"/>
                <w:b/>
                <w:sz w:val="26"/>
                <w:szCs w:val="26"/>
                <w:lang w:eastAsia="en-US"/>
              </w:rPr>
              <w:t>Профессиональная квалификационная группа «Общеотраслевые профессии рабочих первого уровня»</w:t>
            </w:r>
          </w:p>
        </w:tc>
      </w:tr>
      <w:tr w:rsidR="00901901" w:rsidRPr="00602C98" w:rsidTr="00602C98">
        <w:trPr>
          <w:trHeight w:val="376"/>
        </w:trPr>
        <w:tc>
          <w:tcPr>
            <w:tcW w:w="2802" w:type="dxa"/>
            <w:vMerge w:val="restart"/>
          </w:tcPr>
          <w:p w:rsidR="00901901" w:rsidRPr="00602C98" w:rsidRDefault="00901901" w:rsidP="00602C98">
            <w:pPr>
              <w:jc w:val="both"/>
              <w:rPr>
                <w:rFonts w:eastAsia="Times New Roman"/>
                <w:sz w:val="26"/>
                <w:szCs w:val="26"/>
                <w:lang w:eastAsia="en-US"/>
              </w:rPr>
            </w:pPr>
            <w:r w:rsidRPr="00602C98">
              <w:rPr>
                <w:rFonts w:eastAsia="Times New Roman"/>
                <w:sz w:val="26"/>
                <w:szCs w:val="26"/>
                <w:lang w:eastAsia="en-US"/>
              </w:rPr>
              <w:t>1 квалификационный уровень</w:t>
            </w:r>
          </w:p>
        </w:tc>
        <w:tc>
          <w:tcPr>
            <w:tcW w:w="4252" w:type="dxa"/>
          </w:tcPr>
          <w:p w:rsidR="00901901" w:rsidRPr="00602C98" w:rsidRDefault="00901901" w:rsidP="00602C98">
            <w:pPr>
              <w:jc w:val="both"/>
              <w:rPr>
                <w:rFonts w:eastAsia="Times New Roman"/>
                <w:sz w:val="26"/>
                <w:szCs w:val="26"/>
                <w:lang w:eastAsia="en-US"/>
              </w:rPr>
            </w:pPr>
            <w:r w:rsidRPr="00602C98">
              <w:rPr>
                <w:rFonts w:eastAsia="Times New Roman"/>
                <w:sz w:val="26"/>
                <w:szCs w:val="26"/>
                <w:lang w:eastAsia="en-US"/>
              </w:rPr>
              <w:t xml:space="preserve">Вахтёр </w:t>
            </w:r>
          </w:p>
        </w:tc>
        <w:tc>
          <w:tcPr>
            <w:tcW w:w="2268" w:type="dxa"/>
            <w:vMerge w:val="restart"/>
            <w:vAlign w:val="center"/>
          </w:tcPr>
          <w:p w:rsidR="00901901" w:rsidRPr="00602C98" w:rsidRDefault="00901901" w:rsidP="00602C98">
            <w:pPr>
              <w:jc w:val="center"/>
              <w:rPr>
                <w:rFonts w:eastAsia="Times New Roman"/>
                <w:sz w:val="26"/>
                <w:szCs w:val="26"/>
                <w:lang w:eastAsia="en-US"/>
              </w:rPr>
            </w:pPr>
            <w:r w:rsidRPr="00602C98">
              <w:rPr>
                <w:rFonts w:eastAsia="Times New Roman"/>
                <w:sz w:val="26"/>
                <w:szCs w:val="26"/>
                <w:lang w:eastAsia="en-US"/>
              </w:rPr>
              <w:t>4028</w:t>
            </w:r>
          </w:p>
        </w:tc>
      </w:tr>
      <w:tr w:rsidR="00901901" w:rsidRPr="00602C98" w:rsidTr="00602C98">
        <w:trPr>
          <w:trHeight w:val="376"/>
        </w:trPr>
        <w:tc>
          <w:tcPr>
            <w:tcW w:w="2802" w:type="dxa"/>
            <w:vMerge/>
          </w:tcPr>
          <w:p w:rsidR="00901901" w:rsidRPr="00602C98" w:rsidRDefault="00901901" w:rsidP="00602C98">
            <w:pPr>
              <w:jc w:val="both"/>
              <w:rPr>
                <w:rFonts w:eastAsia="Times New Roman"/>
                <w:sz w:val="26"/>
                <w:szCs w:val="26"/>
                <w:lang w:eastAsia="en-US"/>
              </w:rPr>
            </w:pPr>
          </w:p>
        </w:tc>
        <w:tc>
          <w:tcPr>
            <w:tcW w:w="4252" w:type="dxa"/>
          </w:tcPr>
          <w:p w:rsidR="00901901" w:rsidRPr="00602C98" w:rsidRDefault="00901901" w:rsidP="00602C98">
            <w:pPr>
              <w:jc w:val="both"/>
              <w:rPr>
                <w:rFonts w:eastAsia="Times New Roman"/>
                <w:sz w:val="26"/>
                <w:szCs w:val="26"/>
                <w:lang w:eastAsia="en-US"/>
              </w:rPr>
            </w:pPr>
            <w:r w:rsidRPr="00602C98">
              <w:rPr>
                <w:rFonts w:eastAsia="Times New Roman"/>
                <w:sz w:val="26"/>
                <w:szCs w:val="26"/>
                <w:lang w:eastAsia="en-US"/>
              </w:rPr>
              <w:t>Гардеробщик</w:t>
            </w:r>
          </w:p>
        </w:tc>
        <w:tc>
          <w:tcPr>
            <w:tcW w:w="2268" w:type="dxa"/>
            <w:vMerge/>
          </w:tcPr>
          <w:p w:rsidR="00901901" w:rsidRPr="00602C98" w:rsidRDefault="00901901" w:rsidP="00602C98">
            <w:pPr>
              <w:jc w:val="both"/>
              <w:rPr>
                <w:rFonts w:eastAsia="Times New Roman"/>
                <w:sz w:val="26"/>
                <w:szCs w:val="26"/>
                <w:lang w:eastAsia="en-US"/>
              </w:rPr>
            </w:pPr>
          </w:p>
        </w:tc>
      </w:tr>
      <w:tr w:rsidR="00901901" w:rsidRPr="00602C98" w:rsidTr="00602C98">
        <w:trPr>
          <w:trHeight w:val="376"/>
        </w:trPr>
        <w:tc>
          <w:tcPr>
            <w:tcW w:w="2802" w:type="dxa"/>
            <w:vMerge/>
          </w:tcPr>
          <w:p w:rsidR="00901901" w:rsidRPr="00602C98" w:rsidRDefault="00901901" w:rsidP="00602C98">
            <w:pPr>
              <w:jc w:val="both"/>
              <w:rPr>
                <w:rFonts w:eastAsia="Times New Roman"/>
                <w:sz w:val="26"/>
                <w:szCs w:val="26"/>
                <w:lang w:eastAsia="en-US"/>
              </w:rPr>
            </w:pPr>
          </w:p>
        </w:tc>
        <w:tc>
          <w:tcPr>
            <w:tcW w:w="4252" w:type="dxa"/>
          </w:tcPr>
          <w:p w:rsidR="00901901" w:rsidRPr="00602C98" w:rsidRDefault="00901901" w:rsidP="00602C98">
            <w:pPr>
              <w:jc w:val="both"/>
              <w:rPr>
                <w:rFonts w:eastAsia="Times New Roman"/>
                <w:sz w:val="26"/>
                <w:szCs w:val="26"/>
                <w:lang w:eastAsia="en-US"/>
              </w:rPr>
            </w:pPr>
            <w:r w:rsidRPr="00602C98">
              <w:rPr>
                <w:rFonts w:eastAsia="Times New Roman"/>
                <w:sz w:val="26"/>
                <w:szCs w:val="26"/>
                <w:lang w:eastAsia="en-US"/>
              </w:rPr>
              <w:t>Дворник</w:t>
            </w:r>
          </w:p>
        </w:tc>
        <w:tc>
          <w:tcPr>
            <w:tcW w:w="2268" w:type="dxa"/>
            <w:vMerge/>
          </w:tcPr>
          <w:p w:rsidR="00901901" w:rsidRPr="00602C98" w:rsidRDefault="00901901" w:rsidP="00602C98">
            <w:pPr>
              <w:jc w:val="both"/>
              <w:rPr>
                <w:rFonts w:eastAsia="Times New Roman"/>
                <w:sz w:val="26"/>
                <w:szCs w:val="26"/>
                <w:lang w:eastAsia="en-US"/>
              </w:rPr>
            </w:pPr>
          </w:p>
        </w:tc>
      </w:tr>
      <w:tr w:rsidR="00901901" w:rsidRPr="00602C98" w:rsidTr="00602C98">
        <w:trPr>
          <w:trHeight w:val="376"/>
        </w:trPr>
        <w:tc>
          <w:tcPr>
            <w:tcW w:w="2802" w:type="dxa"/>
            <w:vMerge/>
          </w:tcPr>
          <w:p w:rsidR="00901901" w:rsidRPr="00602C98" w:rsidRDefault="00901901" w:rsidP="00602C98">
            <w:pPr>
              <w:jc w:val="both"/>
              <w:rPr>
                <w:rFonts w:eastAsia="Times New Roman"/>
                <w:sz w:val="26"/>
                <w:szCs w:val="26"/>
                <w:lang w:eastAsia="en-US"/>
              </w:rPr>
            </w:pPr>
          </w:p>
        </w:tc>
        <w:tc>
          <w:tcPr>
            <w:tcW w:w="4252" w:type="dxa"/>
          </w:tcPr>
          <w:p w:rsidR="00901901" w:rsidRPr="00602C98" w:rsidRDefault="00901901" w:rsidP="00602C98">
            <w:pPr>
              <w:jc w:val="both"/>
              <w:rPr>
                <w:rFonts w:eastAsia="Times New Roman"/>
                <w:sz w:val="26"/>
                <w:szCs w:val="26"/>
                <w:lang w:eastAsia="en-US"/>
              </w:rPr>
            </w:pPr>
            <w:r w:rsidRPr="00602C98">
              <w:rPr>
                <w:rFonts w:eastAsia="Times New Roman"/>
                <w:sz w:val="26"/>
                <w:szCs w:val="26"/>
                <w:lang w:eastAsia="en-US"/>
              </w:rPr>
              <w:t>Сторож</w:t>
            </w:r>
          </w:p>
        </w:tc>
        <w:tc>
          <w:tcPr>
            <w:tcW w:w="2268" w:type="dxa"/>
            <w:vMerge/>
          </w:tcPr>
          <w:p w:rsidR="00901901" w:rsidRPr="00602C98" w:rsidRDefault="00901901" w:rsidP="00602C98">
            <w:pPr>
              <w:jc w:val="both"/>
              <w:rPr>
                <w:rFonts w:eastAsia="Times New Roman"/>
                <w:sz w:val="26"/>
                <w:szCs w:val="26"/>
                <w:lang w:eastAsia="en-US"/>
              </w:rPr>
            </w:pPr>
          </w:p>
        </w:tc>
      </w:tr>
      <w:tr w:rsidR="00901901" w:rsidRPr="00602C98" w:rsidTr="00602C98">
        <w:trPr>
          <w:trHeight w:val="376"/>
        </w:trPr>
        <w:tc>
          <w:tcPr>
            <w:tcW w:w="2802" w:type="dxa"/>
            <w:vMerge/>
          </w:tcPr>
          <w:p w:rsidR="00901901" w:rsidRPr="00602C98" w:rsidRDefault="00901901" w:rsidP="00602C98">
            <w:pPr>
              <w:jc w:val="both"/>
              <w:rPr>
                <w:rFonts w:eastAsia="Times New Roman"/>
                <w:sz w:val="26"/>
                <w:szCs w:val="26"/>
                <w:lang w:eastAsia="en-US"/>
              </w:rPr>
            </w:pPr>
          </w:p>
        </w:tc>
        <w:tc>
          <w:tcPr>
            <w:tcW w:w="4252" w:type="dxa"/>
          </w:tcPr>
          <w:p w:rsidR="00901901" w:rsidRPr="00602C98" w:rsidRDefault="00901901" w:rsidP="00602C98">
            <w:pPr>
              <w:jc w:val="both"/>
              <w:rPr>
                <w:rFonts w:eastAsia="Times New Roman"/>
                <w:sz w:val="26"/>
                <w:szCs w:val="26"/>
                <w:lang w:eastAsia="en-US"/>
              </w:rPr>
            </w:pPr>
            <w:r w:rsidRPr="00602C98">
              <w:rPr>
                <w:rFonts w:eastAsia="Times New Roman"/>
                <w:sz w:val="26"/>
                <w:szCs w:val="26"/>
                <w:lang w:eastAsia="en-US"/>
              </w:rPr>
              <w:t>Уборщик территорий</w:t>
            </w:r>
          </w:p>
        </w:tc>
        <w:tc>
          <w:tcPr>
            <w:tcW w:w="2268" w:type="dxa"/>
            <w:vMerge/>
          </w:tcPr>
          <w:p w:rsidR="00901901" w:rsidRPr="00602C98" w:rsidRDefault="00901901" w:rsidP="00602C98">
            <w:pPr>
              <w:jc w:val="both"/>
              <w:rPr>
                <w:rFonts w:eastAsia="Times New Roman"/>
                <w:sz w:val="26"/>
                <w:szCs w:val="26"/>
                <w:lang w:eastAsia="en-US"/>
              </w:rPr>
            </w:pPr>
          </w:p>
        </w:tc>
      </w:tr>
      <w:tr w:rsidR="00901901" w:rsidRPr="00602C98" w:rsidTr="00602C98">
        <w:trPr>
          <w:trHeight w:val="376"/>
        </w:trPr>
        <w:tc>
          <w:tcPr>
            <w:tcW w:w="2802" w:type="dxa"/>
            <w:vMerge/>
          </w:tcPr>
          <w:p w:rsidR="00901901" w:rsidRPr="00602C98" w:rsidRDefault="00901901" w:rsidP="00602C98">
            <w:pPr>
              <w:jc w:val="both"/>
              <w:rPr>
                <w:rFonts w:eastAsia="Times New Roman"/>
                <w:sz w:val="26"/>
                <w:szCs w:val="26"/>
                <w:lang w:eastAsia="en-US"/>
              </w:rPr>
            </w:pPr>
          </w:p>
        </w:tc>
        <w:tc>
          <w:tcPr>
            <w:tcW w:w="4252" w:type="dxa"/>
          </w:tcPr>
          <w:p w:rsidR="00901901" w:rsidRPr="00602C98" w:rsidRDefault="00901901" w:rsidP="00602C98">
            <w:pPr>
              <w:jc w:val="both"/>
              <w:rPr>
                <w:rFonts w:eastAsia="Times New Roman"/>
                <w:sz w:val="26"/>
                <w:szCs w:val="26"/>
                <w:lang w:eastAsia="en-US"/>
              </w:rPr>
            </w:pPr>
            <w:r w:rsidRPr="00602C98">
              <w:rPr>
                <w:rFonts w:eastAsia="Times New Roman"/>
                <w:sz w:val="26"/>
                <w:szCs w:val="26"/>
                <w:lang w:eastAsia="en-US"/>
              </w:rPr>
              <w:t>Уборщик служебных помещений</w:t>
            </w:r>
          </w:p>
        </w:tc>
        <w:tc>
          <w:tcPr>
            <w:tcW w:w="2268" w:type="dxa"/>
            <w:vMerge/>
          </w:tcPr>
          <w:p w:rsidR="00901901" w:rsidRPr="00602C98" w:rsidRDefault="00901901" w:rsidP="00602C98">
            <w:pPr>
              <w:jc w:val="both"/>
              <w:rPr>
                <w:rFonts w:eastAsia="Times New Roman"/>
                <w:sz w:val="26"/>
                <w:szCs w:val="26"/>
                <w:lang w:eastAsia="en-US"/>
              </w:rPr>
            </w:pPr>
          </w:p>
        </w:tc>
      </w:tr>
    </w:tbl>
    <w:p w:rsidR="00C17D90" w:rsidRPr="00602C98" w:rsidRDefault="00C17D90" w:rsidP="00602C98">
      <w:pPr>
        <w:shd w:val="clear" w:color="auto" w:fill="FFFFFF"/>
        <w:jc w:val="both"/>
        <w:rPr>
          <w:b/>
          <w:sz w:val="26"/>
          <w:szCs w:val="26"/>
        </w:rPr>
      </w:pPr>
    </w:p>
    <w:p w:rsidR="00901901" w:rsidRPr="00901901" w:rsidRDefault="00901901" w:rsidP="00901901">
      <w:pPr>
        <w:widowControl/>
        <w:shd w:val="clear" w:color="auto" w:fill="FFFFFF"/>
        <w:autoSpaceDE/>
        <w:autoSpaceDN/>
        <w:adjustRightInd/>
        <w:ind w:firstLine="709"/>
        <w:jc w:val="right"/>
        <w:rPr>
          <w:rFonts w:eastAsia="Calibri"/>
          <w:sz w:val="26"/>
          <w:szCs w:val="26"/>
          <w:lang w:eastAsia="en-US"/>
        </w:rPr>
      </w:pPr>
      <w:r w:rsidRPr="00901901">
        <w:rPr>
          <w:rFonts w:eastAsia="Calibri"/>
          <w:sz w:val="26"/>
          <w:szCs w:val="26"/>
          <w:lang w:eastAsia="en-US"/>
        </w:rPr>
        <w:t>Приложение № 5</w:t>
      </w:r>
    </w:p>
    <w:p w:rsidR="00901901" w:rsidRPr="00901901" w:rsidRDefault="00901901" w:rsidP="00901901">
      <w:pPr>
        <w:widowControl/>
        <w:shd w:val="clear" w:color="auto" w:fill="FFFFFF"/>
        <w:autoSpaceDE/>
        <w:autoSpaceDN/>
        <w:adjustRightInd/>
        <w:ind w:firstLine="709"/>
        <w:jc w:val="right"/>
        <w:rPr>
          <w:rFonts w:eastAsia="Calibri"/>
          <w:sz w:val="26"/>
          <w:szCs w:val="26"/>
          <w:lang w:eastAsia="en-US"/>
        </w:rPr>
      </w:pPr>
      <w:r w:rsidRPr="00901901">
        <w:rPr>
          <w:rFonts w:eastAsia="Calibri"/>
          <w:sz w:val="26"/>
          <w:szCs w:val="26"/>
          <w:lang w:eastAsia="en-US"/>
        </w:rPr>
        <w:t>к Примерному положению об оплате труда</w:t>
      </w:r>
    </w:p>
    <w:p w:rsidR="00473E0F" w:rsidRPr="00986874" w:rsidRDefault="00901901" w:rsidP="00C17D90">
      <w:pPr>
        <w:shd w:val="clear" w:color="auto" w:fill="FFFFFF"/>
        <w:ind w:firstLine="709"/>
        <w:jc w:val="right"/>
        <w:rPr>
          <w:rFonts w:eastAsia="Times New Roman"/>
          <w:spacing w:val="-3"/>
          <w:sz w:val="24"/>
          <w:szCs w:val="24"/>
        </w:rPr>
      </w:pPr>
      <w:r>
        <w:rPr>
          <w:rFonts w:eastAsia="Times New Roman"/>
          <w:spacing w:val="-4"/>
          <w:sz w:val="24"/>
          <w:szCs w:val="24"/>
        </w:rPr>
        <w:t xml:space="preserve"> </w:t>
      </w:r>
    </w:p>
    <w:p w:rsidR="00315873" w:rsidRPr="00602C98" w:rsidRDefault="00901901" w:rsidP="00602C98">
      <w:pPr>
        <w:widowControl/>
        <w:shd w:val="clear" w:color="auto" w:fill="FFFFFF"/>
        <w:autoSpaceDE/>
        <w:autoSpaceDN/>
        <w:adjustRightInd/>
        <w:jc w:val="center"/>
        <w:rPr>
          <w:rFonts w:eastAsia="Calibri"/>
          <w:b/>
          <w:spacing w:val="-7"/>
          <w:sz w:val="26"/>
          <w:szCs w:val="26"/>
          <w:lang w:eastAsia="en-US"/>
        </w:rPr>
      </w:pPr>
      <w:r w:rsidRPr="00602C98">
        <w:rPr>
          <w:rFonts w:eastAsia="Calibri"/>
          <w:b/>
          <w:spacing w:val="-7"/>
          <w:sz w:val="26"/>
          <w:szCs w:val="26"/>
          <w:lang w:eastAsia="en-US"/>
        </w:rPr>
        <w:t xml:space="preserve">Минимальные размеры окладов работников, не отнесённых к общеотраслевым профессиональным квалификационным группам </w:t>
      </w:r>
      <w:r w:rsidRPr="00602C98">
        <w:rPr>
          <w:rFonts w:eastAsia="Times New Roman"/>
          <w:spacing w:val="-7"/>
          <w:sz w:val="26"/>
          <w:szCs w:val="26"/>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3"/>
        <w:gridCol w:w="3319"/>
      </w:tblGrid>
      <w:tr w:rsidR="00901901" w:rsidRPr="00602C98" w:rsidTr="008167EB">
        <w:trPr>
          <w:trHeight w:val="550"/>
        </w:trPr>
        <w:tc>
          <w:tcPr>
            <w:tcW w:w="6003" w:type="dxa"/>
          </w:tcPr>
          <w:p w:rsidR="00901901" w:rsidRPr="00602C98" w:rsidRDefault="00901901" w:rsidP="00602C98">
            <w:pPr>
              <w:jc w:val="center"/>
              <w:rPr>
                <w:rFonts w:eastAsia="Times New Roman"/>
                <w:sz w:val="26"/>
                <w:szCs w:val="26"/>
                <w:lang w:eastAsia="en-US"/>
              </w:rPr>
            </w:pPr>
            <w:r w:rsidRPr="00602C98">
              <w:rPr>
                <w:rFonts w:eastAsia="Times New Roman"/>
                <w:sz w:val="26"/>
                <w:szCs w:val="26"/>
                <w:lang w:eastAsia="en-US"/>
              </w:rPr>
              <w:t>Должности, не отнесённые к ПКГ</w:t>
            </w:r>
          </w:p>
        </w:tc>
        <w:tc>
          <w:tcPr>
            <w:tcW w:w="3319" w:type="dxa"/>
          </w:tcPr>
          <w:p w:rsidR="00901901" w:rsidRPr="00602C98" w:rsidRDefault="00901901" w:rsidP="00602C98">
            <w:pPr>
              <w:jc w:val="center"/>
              <w:rPr>
                <w:rFonts w:eastAsia="Times New Roman"/>
                <w:sz w:val="26"/>
                <w:szCs w:val="26"/>
                <w:lang w:eastAsia="en-US"/>
              </w:rPr>
            </w:pPr>
            <w:r w:rsidRPr="00602C98">
              <w:rPr>
                <w:rFonts w:eastAsia="Times New Roman"/>
                <w:sz w:val="26"/>
                <w:szCs w:val="26"/>
                <w:lang w:eastAsia="en-US"/>
              </w:rPr>
              <w:t>Минимальный размер оклада (рублей)</w:t>
            </w:r>
          </w:p>
        </w:tc>
      </w:tr>
      <w:tr w:rsidR="00901901" w:rsidRPr="00602C98" w:rsidTr="008167EB">
        <w:trPr>
          <w:trHeight w:val="377"/>
        </w:trPr>
        <w:tc>
          <w:tcPr>
            <w:tcW w:w="6003" w:type="dxa"/>
          </w:tcPr>
          <w:p w:rsidR="00901901" w:rsidRPr="00602C98" w:rsidRDefault="00901901" w:rsidP="00602C98">
            <w:pPr>
              <w:jc w:val="both"/>
              <w:rPr>
                <w:rFonts w:eastAsia="Times New Roman"/>
                <w:sz w:val="26"/>
                <w:szCs w:val="26"/>
                <w:lang w:eastAsia="en-US"/>
              </w:rPr>
            </w:pPr>
            <w:r w:rsidRPr="00602C98">
              <w:rPr>
                <w:rFonts w:eastAsia="Times New Roman"/>
                <w:sz w:val="26"/>
                <w:szCs w:val="26"/>
                <w:lang w:eastAsia="en-US"/>
              </w:rPr>
              <w:t>Рабочий по комплексному обслуживанию и ремонту зданий</w:t>
            </w:r>
          </w:p>
        </w:tc>
        <w:tc>
          <w:tcPr>
            <w:tcW w:w="3319" w:type="dxa"/>
            <w:vMerge w:val="restart"/>
          </w:tcPr>
          <w:p w:rsidR="00901901" w:rsidRPr="00602C98" w:rsidRDefault="00901901" w:rsidP="00602C98">
            <w:pPr>
              <w:jc w:val="center"/>
              <w:rPr>
                <w:rFonts w:eastAsia="Times New Roman"/>
                <w:sz w:val="26"/>
                <w:szCs w:val="26"/>
                <w:lang w:eastAsia="en-US"/>
              </w:rPr>
            </w:pPr>
          </w:p>
          <w:p w:rsidR="00901901" w:rsidRPr="00602C98" w:rsidRDefault="00901901" w:rsidP="00602C98">
            <w:pPr>
              <w:jc w:val="center"/>
              <w:rPr>
                <w:rFonts w:eastAsia="Times New Roman"/>
                <w:sz w:val="26"/>
                <w:szCs w:val="26"/>
                <w:lang w:eastAsia="en-US"/>
              </w:rPr>
            </w:pPr>
          </w:p>
          <w:p w:rsidR="00901901" w:rsidRPr="00602C98" w:rsidRDefault="00901901" w:rsidP="00602C98">
            <w:pPr>
              <w:jc w:val="center"/>
              <w:rPr>
                <w:rFonts w:eastAsia="Times New Roman"/>
                <w:sz w:val="26"/>
                <w:szCs w:val="26"/>
                <w:lang w:eastAsia="en-US"/>
              </w:rPr>
            </w:pPr>
            <w:r w:rsidRPr="00602C98">
              <w:rPr>
                <w:rFonts w:eastAsia="Times New Roman"/>
                <w:sz w:val="26"/>
                <w:szCs w:val="26"/>
                <w:lang w:eastAsia="en-US"/>
              </w:rPr>
              <w:t>4240</w:t>
            </w:r>
          </w:p>
          <w:p w:rsidR="00901901" w:rsidRPr="00602C98" w:rsidRDefault="00901901" w:rsidP="00602C98">
            <w:pPr>
              <w:jc w:val="center"/>
              <w:rPr>
                <w:rFonts w:eastAsia="Times New Roman"/>
                <w:sz w:val="26"/>
                <w:szCs w:val="26"/>
                <w:lang w:eastAsia="en-US"/>
              </w:rPr>
            </w:pPr>
          </w:p>
        </w:tc>
      </w:tr>
      <w:tr w:rsidR="00901901" w:rsidRPr="00602C98" w:rsidTr="008167EB">
        <w:trPr>
          <w:trHeight w:val="377"/>
        </w:trPr>
        <w:tc>
          <w:tcPr>
            <w:tcW w:w="6003" w:type="dxa"/>
          </w:tcPr>
          <w:p w:rsidR="00901901" w:rsidRPr="00602C98" w:rsidRDefault="00901901" w:rsidP="00602C98">
            <w:pPr>
              <w:jc w:val="both"/>
              <w:rPr>
                <w:rFonts w:eastAsia="Times New Roman"/>
                <w:sz w:val="26"/>
                <w:szCs w:val="26"/>
                <w:lang w:eastAsia="en-US"/>
              </w:rPr>
            </w:pPr>
            <w:r w:rsidRPr="00602C98">
              <w:rPr>
                <w:rFonts w:eastAsia="Times New Roman"/>
                <w:sz w:val="26"/>
                <w:szCs w:val="26"/>
                <w:lang w:eastAsia="en-US"/>
              </w:rPr>
              <w:t>Электрик</w:t>
            </w:r>
          </w:p>
        </w:tc>
        <w:tc>
          <w:tcPr>
            <w:tcW w:w="3319" w:type="dxa"/>
            <w:vMerge/>
          </w:tcPr>
          <w:p w:rsidR="00901901" w:rsidRPr="00602C98" w:rsidRDefault="00901901" w:rsidP="00602C98">
            <w:pPr>
              <w:jc w:val="center"/>
              <w:rPr>
                <w:rFonts w:eastAsia="Times New Roman"/>
                <w:sz w:val="26"/>
                <w:szCs w:val="26"/>
                <w:lang w:eastAsia="en-US"/>
              </w:rPr>
            </w:pPr>
          </w:p>
        </w:tc>
      </w:tr>
      <w:tr w:rsidR="00901901" w:rsidRPr="00602C98" w:rsidTr="008167EB">
        <w:trPr>
          <w:trHeight w:val="377"/>
        </w:trPr>
        <w:tc>
          <w:tcPr>
            <w:tcW w:w="6003" w:type="dxa"/>
          </w:tcPr>
          <w:p w:rsidR="00901901" w:rsidRPr="00602C98" w:rsidRDefault="00901901" w:rsidP="00602C98">
            <w:pPr>
              <w:jc w:val="both"/>
              <w:rPr>
                <w:rFonts w:eastAsia="Times New Roman"/>
                <w:sz w:val="26"/>
                <w:szCs w:val="26"/>
                <w:lang w:eastAsia="en-US"/>
              </w:rPr>
            </w:pPr>
            <w:r w:rsidRPr="00602C98">
              <w:rPr>
                <w:rFonts w:eastAsia="Times New Roman"/>
                <w:sz w:val="26"/>
                <w:szCs w:val="26"/>
                <w:lang w:eastAsia="en-US"/>
              </w:rPr>
              <w:t>Слесарь-сантехник</w:t>
            </w:r>
          </w:p>
        </w:tc>
        <w:tc>
          <w:tcPr>
            <w:tcW w:w="3319" w:type="dxa"/>
            <w:vMerge/>
          </w:tcPr>
          <w:p w:rsidR="00901901" w:rsidRPr="00602C98" w:rsidRDefault="00901901" w:rsidP="00602C98">
            <w:pPr>
              <w:jc w:val="center"/>
              <w:rPr>
                <w:rFonts w:eastAsia="Times New Roman"/>
                <w:sz w:val="26"/>
                <w:szCs w:val="26"/>
                <w:lang w:eastAsia="en-US"/>
              </w:rPr>
            </w:pPr>
          </w:p>
        </w:tc>
      </w:tr>
      <w:tr w:rsidR="00901901" w:rsidRPr="00602C98" w:rsidTr="008167EB">
        <w:trPr>
          <w:trHeight w:val="377"/>
        </w:trPr>
        <w:tc>
          <w:tcPr>
            <w:tcW w:w="6003" w:type="dxa"/>
          </w:tcPr>
          <w:p w:rsidR="00901901" w:rsidRPr="00602C98" w:rsidRDefault="00901901" w:rsidP="00602C98">
            <w:pPr>
              <w:jc w:val="both"/>
              <w:rPr>
                <w:rFonts w:eastAsia="Times New Roman"/>
                <w:sz w:val="26"/>
                <w:szCs w:val="26"/>
                <w:lang w:eastAsia="en-US"/>
              </w:rPr>
            </w:pPr>
            <w:r w:rsidRPr="00602C98">
              <w:rPr>
                <w:rFonts w:eastAsia="Times New Roman"/>
                <w:sz w:val="26"/>
                <w:szCs w:val="26"/>
                <w:lang w:eastAsia="en-US"/>
              </w:rPr>
              <w:t>Настройщик музыкальных инструментов</w:t>
            </w:r>
          </w:p>
        </w:tc>
        <w:tc>
          <w:tcPr>
            <w:tcW w:w="3319" w:type="dxa"/>
            <w:vMerge/>
          </w:tcPr>
          <w:p w:rsidR="00901901" w:rsidRPr="00602C98" w:rsidRDefault="00901901" w:rsidP="00602C98">
            <w:pPr>
              <w:jc w:val="center"/>
              <w:rPr>
                <w:rFonts w:eastAsia="Times New Roman"/>
                <w:sz w:val="26"/>
                <w:szCs w:val="26"/>
                <w:lang w:eastAsia="en-US"/>
              </w:rPr>
            </w:pPr>
          </w:p>
        </w:tc>
      </w:tr>
      <w:tr w:rsidR="00901901" w:rsidRPr="00602C98" w:rsidTr="008167EB">
        <w:trPr>
          <w:trHeight w:val="377"/>
        </w:trPr>
        <w:tc>
          <w:tcPr>
            <w:tcW w:w="6003" w:type="dxa"/>
          </w:tcPr>
          <w:p w:rsidR="00901901" w:rsidRPr="00602C98" w:rsidRDefault="00901901" w:rsidP="00602C98">
            <w:pPr>
              <w:jc w:val="both"/>
              <w:rPr>
                <w:rFonts w:eastAsia="Times New Roman"/>
                <w:sz w:val="26"/>
                <w:szCs w:val="26"/>
                <w:lang w:eastAsia="en-US"/>
              </w:rPr>
            </w:pPr>
            <w:r w:rsidRPr="00602C98">
              <w:rPr>
                <w:rFonts w:eastAsia="Times New Roman"/>
                <w:sz w:val="26"/>
                <w:szCs w:val="26"/>
                <w:lang w:eastAsia="en-US"/>
              </w:rPr>
              <w:t>Специалист по творческой и проектной работе</w:t>
            </w:r>
          </w:p>
        </w:tc>
        <w:tc>
          <w:tcPr>
            <w:tcW w:w="3319" w:type="dxa"/>
          </w:tcPr>
          <w:p w:rsidR="00901901" w:rsidRPr="00602C98" w:rsidRDefault="00901901" w:rsidP="00602C98">
            <w:pPr>
              <w:jc w:val="center"/>
              <w:rPr>
                <w:rFonts w:eastAsia="Times New Roman"/>
                <w:sz w:val="26"/>
                <w:szCs w:val="26"/>
                <w:lang w:eastAsia="en-US"/>
              </w:rPr>
            </w:pPr>
            <w:r w:rsidRPr="00602C98">
              <w:rPr>
                <w:rFonts w:eastAsia="Times New Roman"/>
                <w:sz w:val="26"/>
                <w:szCs w:val="26"/>
                <w:lang w:eastAsia="en-US"/>
              </w:rPr>
              <w:t>7034</w:t>
            </w:r>
          </w:p>
        </w:tc>
      </w:tr>
      <w:tr w:rsidR="00901901" w:rsidRPr="00602C98" w:rsidTr="008167EB">
        <w:trPr>
          <w:trHeight w:val="377"/>
        </w:trPr>
        <w:tc>
          <w:tcPr>
            <w:tcW w:w="6003" w:type="dxa"/>
          </w:tcPr>
          <w:p w:rsidR="00901901" w:rsidRPr="00602C98" w:rsidRDefault="00901901" w:rsidP="00602C98">
            <w:pPr>
              <w:jc w:val="both"/>
              <w:rPr>
                <w:rFonts w:eastAsia="Times New Roman"/>
                <w:sz w:val="26"/>
                <w:szCs w:val="26"/>
                <w:lang w:eastAsia="en-US"/>
              </w:rPr>
            </w:pPr>
            <w:r w:rsidRPr="00602C98">
              <w:rPr>
                <w:rFonts w:eastAsia="Times New Roman"/>
                <w:sz w:val="26"/>
                <w:szCs w:val="26"/>
                <w:lang w:eastAsia="en-US"/>
              </w:rPr>
              <w:t>Заместитель директора</w:t>
            </w:r>
          </w:p>
        </w:tc>
        <w:tc>
          <w:tcPr>
            <w:tcW w:w="3319" w:type="dxa"/>
          </w:tcPr>
          <w:p w:rsidR="00901901" w:rsidRPr="00602C98" w:rsidRDefault="00901901" w:rsidP="00602C98">
            <w:pPr>
              <w:jc w:val="center"/>
              <w:rPr>
                <w:rFonts w:eastAsia="Times New Roman"/>
                <w:sz w:val="26"/>
                <w:szCs w:val="26"/>
                <w:lang w:eastAsia="en-US"/>
              </w:rPr>
            </w:pPr>
            <w:r w:rsidRPr="00602C98">
              <w:rPr>
                <w:rFonts w:eastAsia="Times New Roman"/>
                <w:sz w:val="26"/>
                <w:szCs w:val="26"/>
                <w:lang w:eastAsia="en-US"/>
              </w:rPr>
              <w:t xml:space="preserve"> на 10-30</w:t>
            </w:r>
            <w:proofErr w:type="gramStart"/>
            <w:r w:rsidRPr="00602C98">
              <w:rPr>
                <w:rFonts w:eastAsia="Times New Roman"/>
                <w:sz w:val="26"/>
                <w:szCs w:val="26"/>
                <w:lang w:eastAsia="en-US"/>
              </w:rPr>
              <w:t>%  ниже</w:t>
            </w:r>
            <w:proofErr w:type="gramEnd"/>
            <w:r w:rsidRPr="00602C98">
              <w:rPr>
                <w:rFonts w:eastAsia="Times New Roman"/>
                <w:sz w:val="26"/>
                <w:szCs w:val="26"/>
                <w:lang w:eastAsia="en-US"/>
              </w:rPr>
              <w:t xml:space="preserve"> оклада директора</w:t>
            </w:r>
          </w:p>
        </w:tc>
      </w:tr>
    </w:tbl>
    <w:p w:rsidR="00C17D90" w:rsidRPr="00602C98" w:rsidRDefault="00C17D90" w:rsidP="00602C98">
      <w:pPr>
        <w:shd w:val="clear" w:color="auto" w:fill="FFFFFF"/>
        <w:jc w:val="center"/>
        <w:rPr>
          <w:rFonts w:eastAsia="Times New Roman"/>
          <w:b/>
          <w:spacing w:val="-7"/>
          <w:sz w:val="26"/>
          <w:szCs w:val="26"/>
        </w:rPr>
      </w:pPr>
    </w:p>
    <w:p w:rsidR="004B6258" w:rsidRDefault="00602C98" w:rsidP="00602C98">
      <w:pPr>
        <w:jc w:val="both"/>
        <w:rPr>
          <w:sz w:val="26"/>
          <w:szCs w:val="26"/>
        </w:rPr>
      </w:pPr>
      <w:r>
        <w:rPr>
          <w:sz w:val="26"/>
          <w:szCs w:val="26"/>
        </w:rPr>
        <w:tab/>
        <w:t>12. Дополнить приложениями №№ 6-7 к Примерному положению об оплате труда следующего содержания:</w:t>
      </w:r>
    </w:p>
    <w:p w:rsidR="00602C98" w:rsidRDefault="00602C98" w:rsidP="00602C98">
      <w:pPr>
        <w:jc w:val="right"/>
        <w:rPr>
          <w:sz w:val="26"/>
          <w:szCs w:val="26"/>
        </w:rPr>
      </w:pPr>
    </w:p>
    <w:p w:rsidR="00602C98" w:rsidRDefault="008772E1" w:rsidP="00602C98">
      <w:pPr>
        <w:jc w:val="right"/>
        <w:rPr>
          <w:sz w:val="26"/>
          <w:szCs w:val="26"/>
        </w:rPr>
      </w:pPr>
      <w:r>
        <w:rPr>
          <w:sz w:val="26"/>
          <w:szCs w:val="26"/>
        </w:rPr>
        <w:t>«</w:t>
      </w:r>
      <w:r w:rsidR="00602C98">
        <w:rPr>
          <w:sz w:val="26"/>
          <w:szCs w:val="26"/>
        </w:rPr>
        <w:t>Приложение № 6</w:t>
      </w:r>
    </w:p>
    <w:p w:rsidR="00602C98" w:rsidRDefault="00602C98" w:rsidP="00602C98">
      <w:pPr>
        <w:widowControl/>
        <w:shd w:val="clear" w:color="auto" w:fill="FFFFFF"/>
        <w:autoSpaceDE/>
        <w:autoSpaceDN/>
        <w:adjustRightInd/>
        <w:ind w:firstLine="709"/>
        <w:jc w:val="right"/>
        <w:rPr>
          <w:rFonts w:eastAsia="Calibri"/>
          <w:sz w:val="26"/>
          <w:szCs w:val="26"/>
          <w:lang w:eastAsia="en-US"/>
        </w:rPr>
      </w:pPr>
      <w:r w:rsidRPr="00901901">
        <w:rPr>
          <w:rFonts w:eastAsia="Calibri"/>
          <w:sz w:val="26"/>
          <w:szCs w:val="26"/>
          <w:lang w:eastAsia="en-US"/>
        </w:rPr>
        <w:t>к Примерному положению об оплате труда</w:t>
      </w:r>
    </w:p>
    <w:p w:rsidR="00D4178C" w:rsidRDefault="00D4178C" w:rsidP="00602C98">
      <w:pPr>
        <w:widowControl/>
        <w:shd w:val="clear" w:color="auto" w:fill="FFFFFF"/>
        <w:autoSpaceDE/>
        <w:autoSpaceDN/>
        <w:adjustRightInd/>
        <w:ind w:firstLine="709"/>
        <w:jc w:val="right"/>
        <w:rPr>
          <w:rFonts w:eastAsia="Calibri"/>
          <w:sz w:val="26"/>
          <w:szCs w:val="26"/>
          <w:lang w:eastAsia="en-US"/>
        </w:rPr>
      </w:pPr>
    </w:p>
    <w:p w:rsidR="00D4178C" w:rsidRPr="00D4178C" w:rsidRDefault="00D4178C" w:rsidP="00D4178C">
      <w:pPr>
        <w:widowControl/>
        <w:shd w:val="clear" w:color="auto" w:fill="FFFFFF"/>
        <w:autoSpaceDE/>
        <w:autoSpaceDN/>
        <w:adjustRightInd/>
        <w:ind w:firstLine="709"/>
        <w:jc w:val="center"/>
        <w:rPr>
          <w:rFonts w:eastAsia="Calibri"/>
          <w:b/>
          <w:sz w:val="26"/>
          <w:szCs w:val="26"/>
          <w:lang w:eastAsia="en-US"/>
        </w:rPr>
      </w:pPr>
      <w:hyperlink r:id="rId11" w:history="1">
        <w:r w:rsidRPr="00D4178C">
          <w:rPr>
            <w:rFonts w:eastAsia="Calibri"/>
            <w:b/>
            <w:sz w:val="26"/>
            <w:szCs w:val="26"/>
          </w:rPr>
          <w:t>Порядок</w:t>
        </w:r>
      </w:hyperlink>
      <w:r w:rsidRPr="00D4178C">
        <w:rPr>
          <w:rFonts w:eastAsia="Calibri"/>
          <w:b/>
          <w:sz w:val="26"/>
          <w:szCs w:val="26"/>
        </w:rPr>
        <w:t xml:space="preserve"> установления и выплаты надбавки </w:t>
      </w:r>
      <w:r w:rsidRPr="00D4178C">
        <w:rPr>
          <w:rFonts w:eastAsia="Calibri"/>
          <w:b/>
          <w:sz w:val="26"/>
          <w:szCs w:val="26"/>
        </w:rPr>
        <w:t xml:space="preserve">к должностному окладу </w:t>
      </w:r>
      <w:r w:rsidRPr="00D4178C">
        <w:rPr>
          <w:rFonts w:eastAsia="Calibri"/>
          <w:b/>
          <w:sz w:val="26"/>
          <w:szCs w:val="26"/>
        </w:rPr>
        <w:t>за библиотечный стаж работы работникам учреждений</w:t>
      </w:r>
    </w:p>
    <w:p w:rsidR="00502740" w:rsidRDefault="00502740" w:rsidP="00502740">
      <w:pPr>
        <w:widowControl/>
        <w:jc w:val="both"/>
        <w:outlineLvl w:val="0"/>
        <w:rPr>
          <w:rFonts w:ascii="Arial" w:eastAsiaTheme="minorHAnsi" w:hAnsi="Arial" w:cs="Arial"/>
          <w:lang w:eastAsia="en-US"/>
        </w:rPr>
      </w:pPr>
    </w:p>
    <w:p w:rsidR="009A6393" w:rsidRDefault="00502740" w:rsidP="009A6393">
      <w:pPr>
        <w:keepNext w:val="0"/>
        <w:keepLines w:val="0"/>
        <w:widowControl/>
        <w:numPr>
          <w:ilvl w:val="0"/>
          <w:numId w:val="16"/>
        </w:numPr>
        <w:spacing w:before="0"/>
        <w:jc w:val="center"/>
        <w:rPr>
          <w:rFonts w:ascii="Times New Roman" w:eastAsiaTheme="minorHAnsi" w:hAnsi="Times New Roman" w:cs="Times New Roman"/>
          <w:bCs/>
          <w:color w:val="auto"/>
          <w:lang w:eastAsia="en-US"/>
        </w:rPr>
      </w:pPr>
      <w:r w:rsidRPr="009A6393">
        <w:rPr>
          <w:rFonts w:ascii="Times New Roman" w:eastAsiaTheme="minorHAnsi" w:hAnsi="Times New Roman" w:cs="Times New Roman"/>
          <w:bCs/>
          <w:color w:val="auto"/>
          <w:lang w:eastAsia="en-US"/>
        </w:rPr>
        <w:t>Исчисление стажа работы, дающего право на получение</w:t>
      </w:r>
      <w:r w:rsidR="00646754" w:rsidRPr="009A6393">
        <w:rPr>
          <w:rFonts w:ascii="Times New Roman" w:eastAsiaTheme="minorHAnsi" w:hAnsi="Times New Roman" w:cs="Times New Roman"/>
          <w:bCs/>
          <w:color w:val="auto"/>
          <w:lang w:eastAsia="en-US"/>
        </w:rPr>
        <w:t xml:space="preserve"> </w:t>
      </w:r>
      <w:r w:rsidRPr="009A6393">
        <w:rPr>
          <w:rFonts w:ascii="Times New Roman" w:eastAsiaTheme="minorHAnsi" w:hAnsi="Times New Roman" w:cs="Times New Roman"/>
          <w:bCs/>
          <w:color w:val="auto"/>
          <w:lang w:eastAsia="en-US"/>
        </w:rPr>
        <w:t xml:space="preserve">надбавки </w:t>
      </w:r>
    </w:p>
    <w:p w:rsidR="00502740" w:rsidRPr="009A6393" w:rsidRDefault="00502740" w:rsidP="009A6393">
      <w:pPr>
        <w:keepNext w:val="0"/>
        <w:keepLines w:val="0"/>
        <w:widowControl/>
        <w:spacing w:before="0"/>
        <w:ind w:left="1069"/>
        <w:jc w:val="center"/>
        <w:rPr>
          <w:rFonts w:ascii="Times New Roman" w:eastAsiaTheme="minorHAnsi" w:hAnsi="Times New Roman" w:cs="Times New Roman"/>
          <w:bCs/>
          <w:color w:val="auto"/>
          <w:lang w:eastAsia="en-US"/>
        </w:rPr>
      </w:pPr>
      <w:r w:rsidRPr="009A6393">
        <w:rPr>
          <w:rFonts w:ascii="Times New Roman" w:eastAsiaTheme="minorHAnsi" w:hAnsi="Times New Roman" w:cs="Times New Roman"/>
          <w:bCs/>
          <w:color w:val="auto"/>
          <w:lang w:eastAsia="en-US"/>
        </w:rPr>
        <w:t>за библиотечный стаж работы</w:t>
      </w:r>
    </w:p>
    <w:p w:rsidR="00502740" w:rsidRPr="00646754" w:rsidRDefault="00502740" w:rsidP="00646754">
      <w:pPr>
        <w:widowControl/>
        <w:ind w:firstLine="709"/>
        <w:jc w:val="both"/>
        <w:rPr>
          <w:rFonts w:eastAsiaTheme="minorHAnsi"/>
          <w:sz w:val="26"/>
          <w:szCs w:val="26"/>
          <w:lang w:eastAsia="en-US"/>
        </w:rPr>
      </w:pPr>
      <w:r w:rsidRPr="00646754">
        <w:rPr>
          <w:rFonts w:eastAsiaTheme="minorHAnsi"/>
          <w:sz w:val="26"/>
          <w:szCs w:val="26"/>
          <w:lang w:eastAsia="en-US"/>
        </w:rPr>
        <w:t>1.1. В библиотечный стаж работы засчитывается:</w:t>
      </w:r>
    </w:p>
    <w:p w:rsidR="00502740" w:rsidRPr="00646754" w:rsidRDefault="00502740" w:rsidP="00646754">
      <w:pPr>
        <w:widowControl/>
        <w:ind w:firstLine="709"/>
        <w:jc w:val="both"/>
        <w:rPr>
          <w:rFonts w:eastAsiaTheme="minorHAnsi"/>
          <w:sz w:val="26"/>
          <w:szCs w:val="26"/>
          <w:lang w:eastAsia="en-US"/>
        </w:rPr>
      </w:pPr>
      <w:r w:rsidRPr="00646754">
        <w:rPr>
          <w:rFonts w:eastAsiaTheme="minorHAnsi"/>
          <w:sz w:val="26"/>
          <w:szCs w:val="26"/>
          <w:lang w:eastAsia="en-US"/>
        </w:rPr>
        <w:t xml:space="preserve">1.1.1. Время работы в библиотеках (централизованных библиотечных системах) независимо от их организационно-правовых форм и форм собственности в образовательных </w:t>
      </w:r>
      <w:r w:rsidR="00646754">
        <w:rPr>
          <w:rFonts w:eastAsiaTheme="minorHAnsi"/>
          <w:sz w:val="26"/>
          <w:szCs w:val="26"/>
          <w:lang w:eastAsia="en-US"/>
        </w:rPr>
        <w:t>организациях (далее-библиотеки)</w:t>
      </w:r>
      <w:r w:rsidRPr="00646754">
        <w:rPr>
          <w:rFonts w:eastAsiaTheme="minorHAnsi"/>
          <w:sz w:val="26"/>
          <w:szCs w:val="26"/>
          <w:lang w:eastAsia="en-US"/>
        </w:rPr>
        <w:t>.</w:t>
      </w:r>
    </w:p>
    <w:p w:rsidR="00646754" w:rsidRDefault="00502740" w:rsidP="00646754">
      <w:pPr>
        <w:widowControl/>
        <w:ind w:firstLine="709"/>
        <w:jc w:val="both"/>
        <w:rPr>
          <w:rFonts w:eastAsiaTheme="minorHAnsi"/>
          <w:sz w:val="26"/>
          <w:szCs w:val="26"/>
          <w:lang w:eastAsia="en-US"/>
        </w:rPr>
      </w:pPr>
      <w:r w:rsidRPr="00646754">
        <w:rPr>
          <w:rFonts w:eastAsiaTheme="minorHAnsi"/>
          <w:sz w:val="26"/>
          <w:szCs w:val="26"/>
          <w:lang w:eastAsia="en-US"/>
        </w:rPr>
        <w:t>1.1.2.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состоявшим в трудовых отношениях с библиотекой</w:t>
      </w:r>
      <w:r w:rsidR="00646754">
        <w:rPr>
          <w:rFonts w:eastAsiaTheme="minorHAnsi"/>
          <w:sz w:val="26"/>
          <w:szCs w:val="26"/>
          <w:lang w:eastAsia="en-US"/>
        </w:rPr>
        <w:t>.</w:t>
      </w:r>
      <w:r w:rsidRPr="00646754">
        <w:rPr>
          <w:rFonts w:eastAsiaTheme="minorHAnsi"/>
          <w:sz w:val="26"/>
          <w:szCs w:val="26"/>
          <w:lang w:eastAsia="en-US"/>
        </w:rPr>
        <w:t xml:space="preserve"> </w:t>
      </w:r>
    </w:p>
    <w:p w:rsidR="00502740" w:rsidRPr="00646754" w:rsidRDefault="00502740" w:rsidP="00646754">
      <w:pPr>
        <w:widowControl/>
        <w:ind w:firstLine="709"/>
        <w:jc w:val="both"/>
        <w:rPr>
          <w:rFonts w:eastAsiaTheme="minorHAnsi"/>
          <w:sz w:val="26"/>
          <w:szCs w:val="26"/>
          <w:lang w:eastAsia="en-US"/>
        </w:rPr>
      </w:pPr>
      <w:r w:rsidRPr="00646754">
        <w:rPr>
          <w:rFonts w:eastAsiaTheme="minorHAnsi"/>
          <w:sz w:val="26"/>
          <w:szCs w:val="26"/>
          <w:lang w:eastAsia="en-US"/>
        </w:rPr>
        <w:t>1.1.3. Время военной службы граждан, если в течение года после увольнения с этой службы они поступили на работу в библиотеку.</w:t>
      </w:r>
    </w:p>
    <w:p w:rsidR="00502740" w:rsidRPr="00646754" w:rsidRDefault="00502740" w:rsidP="00646754">
      <w:pPr>
        <w:widowControl/>
        <w:ind w:firstLine="709"/>
        <w:jc w:val="both"/>
        <w:rPr>
          <w:rFonts w:eastAsiaTheme="minorHAnsi"/>
          <w:sz w:val="26"/>
          <w:szCs w:val="26"/>
          <w:lang w:eastAsia="en-US"/>
        </w:rPr>
      </w:pPr>
      <w:r w:rsidRPr="00646754">
        <w:rPr>
          <w:rFonts w:eastAsiaTheme="minorHAnsi"/>
          <w:sz w:val="26"/>
          <w:szCs w:val="26"/>
          <w:lang w:eastAsia="en-US"/>
        </w:rPr>
        <w:t>1.1.4. Время работы на выборных должностях на постоянной основе в органах государственной власти и местного самоуправления.</w:t>
      </w:r>
    </w:p>
    <w:p w:rsidR="00502740" w:rsidRPr="00646754" w:rsidRDefault="00502740" w:rsidP="00646754">
      <w:pPr>
        <w:widowControl/>
        <w:ind w:firstLine="709"/>
        <w:jc w:val="both"/>
        <w:rPr>
          <w:rFonts w:eastAsiaTheme="minorHAnsi"/>
          <w:sz w:val="26"/>
          <w:szCs w:val="26"/>
          <w:lang w:eastAsia="en-US"/>
        </w:rPr>
      </w:pPr>
      <w:r w:rsidRPr="00646754">
        <w:rPr>
          <w:rFonts w:eastAsiaTheme="minorHAnsi"/>
          <w:sz w:val="26"/>
          <w:szCs w:val="26"/>
          <w:lang w:eastAsia="en-US"/>
        </w:rPr>
        <w:t>1.1.5. Время обучения (очная форма) в средних специальных и высших учебных заведениях по специальностям "библиотечное дело", "библиотековедение и библиография" при условии, если этому периоду непосредственно предшествовала библиотечная работа.</w:t>
      </w:r>
    </w:p>
    <w:p w:rsidR="00502740" w:rsidRDefault="00502740" w:rsidP="00646754">
      <w:pPr>
        <w:widowControl/>
        <w:ind w:firstLine="709"/>
        <w:jc w:val="both"/>
        <w:rPr>
          <w:rFonts w:eastAsiaTheme="minorHAnsi"/>
          <w:sz w:val="26"/>
          <w:szCs w:val="26"/>
          <w:lang w:eastAsia="en-US"/>
        </w:rPr>
      </w:pPr>
      <w:r w:rsidRPr="00646754">
        <w:rPr>
          <w:rFonts w:eastAsiaTheme="minorHAnsi"/>
          <w:sz w:val="26"/>
          <w:szCs w:val="26"/>
          <w:lang w:eastAsia="en-US"/>
        </w:rPr>
        <w:t>1.2. В библиотечный стаж, дающий право на получение надбавки, включается стаж работы в должностях библиотечных работников независимо от сроков перерыва в работе и мотивов прекращения трудовых отношений, за исключением увольнения за виновные действия.</w:t>
      </w:r>
    </w:p>
    <w:p w:rsidR="00502740" w:rsidRDefault="00502740" w:rsidP="00502740">
      <w:pPr>
        <w:widowControl/>
        <w:jc w:val="both"/>
        <w:rPr>
          <w:rFonts w:ascii="Arial" w:eastAsiaTheme="minorHAnsi" w:hAnsi="Arial" w:cs="Arial"/>
          <w:lang w:eastAsia="en-US"/>
        </w:rPr>
      </w:pPr>
    </w:p>
    <w:p w:rsidR="00502740" w:rsidRPr="00646754" w:rsidRDefault="00502740" w:rsidP="009A6393">
      <w:pPr>
        <w:keepNext w:val="0"/>
        <w:keepLines w:val="0"/>
        <w:widowControl/>
        <w:spacing w:before="0"/>
        <w:jc w:val="center"/>
        <w:rPr>
          <w:rFonts w:ascii="Times New Roman" w:eastAsiaTheme="minorHAnsi" w:hAnsi="Times New Roman" w:cs="Times New Roman"/>
          <w:color w:val="auto"/>
          <w:lang w:eastAsia="en-US"/>
        </w:rPr>
      </w:pPr>
      <w:r w:rsidRPr="00646754">
        <w:rPr>
          <w:rFonts w:ascii="Times New Roman" w:eastAsiaTheme="minorHAnsi" w:hAnsi="Times New Roman" w:cs="Times New Roman"/>
          <w:color w:val="auto"/>
          <w:lang w:eastAsia="en-US"/>
        </w:rPr>
        <w:t>2. Порядок установления библиотечного стажа работы</w:t>
      </w:r>
    </w:p>
    <w:p w:rsidR="00502740" w:rsidRPr="00646754" w:rsidRDefault="00502740" w:rsidP="009A6393">
      <w:pPr>
        <w:widowControl/>
        <w:ind w:firstLine="709"/>
        <w:jc w:val="both"/>
        <w:rPr>
          <w:rFonts w:eastAsiaTheme="minorHAnsi"/>
          <w:sz w:val="26"/>
          <w:szCs w:val="26"/>
          <w:lang w:eastAsia="en-US"/>
        </w:rPr>
      </w:pPr>
      <w:r w:rsidRPr="00646754">
        <w:rPr>
          <w:rFonts w:eastAsiaTheme="minorHAnsi"/>
          <w:sz w:val="26"/>
          <w:szCs w:val="26"/>
          <w:lang w:eastAsia="en-US"/>
        </w:rPr>
        <w:t xml:space="preserve">2.1. Стаж работы для установления работнику ежемесячной надбавки за библиотечный стаж работы определяется кадровой службой (должностным лицом, ответственным за работу с кадрами) муниципального учреждения. Документом для определения стажа работы является трудовая книжка </w:t>
      </w:r>
      <w:r w:rsidR="00646754" w:rsidRPr="00646754">
        <w:rPr>
          <w:rFonts w:eastAsiaTheme="minorHAnsi"/>
          <w:sz w:val="26"/>
          <w:szCs w:val="26"/>
          <w:lang w:eastAsia="en-US"/>
        </w:rPr>
        <w:t>и (или) сведения о трудовой деятельности, оформленные в установленном законодательством порядке</w:t>
      </w:r>
      <w:r w:rsidR="00646754" w:rsidRPr="00646754">
        <w:rPr>
          <w:rFonts w:eastAsiaTheme="minorHAnsi"/>
          <w:sz w:val="26"/>
          <w:szCs w:val="26"/>
          <w:lang w:eastAsia="en-US"/>
        </w:rPr>
        <w:t xml:space="preserve">, </w:t>
      </w:r>
      <w:r w:rsidRPr="00646754">
        <w:rPr>
          <w:rFonts w:eastAsiaTheme="minorHAnsi"/>
          <w:sz w:val="26"/>
          <w:szCs w:val="26"/>
          <w:lang w:eastAsia="en-US"/>
        </w:rPr>
        <w:t>работника.</w:t>
      </w:r>
    </w:p>
    <w:p w:rsidR="00502740" w:rsidRPr="00646754" w:rsidRDefault="00502740" w:rsidP="009A6393">
      <w:pPr>
        <w:widowControl/>
        <w:ind w:firstLine="709"/>
        <w:jc w:val="both"/>
        <w:rPr>
          <w:rFonts w:eastAsiaTheme="minorHAnsi"/>
          <w:sz w:val="26"/>
          <w:szCs w:val="26"/>
          <w:lang w:eastAsia="en-US"/>
        </w:rPr>
      </w:pPr>
      <w:r w:rsidRPr="00646754">
        <w:rPr>
          <w:rFonts w:eastAsiaTheme="minorHAnsi"/>
          <w:sz w:val="26"/>
          <w:szCs w:val="26"/>
          <w:lang w:eastAsia="en-US"/>
        </w:rPr>
        <w:t>2.2. Ответственность за своевременное назначение (изменение размера) ежемесячной надбавки за библиотечный стаж работы работнику возлагается на руководителя муниципального учреждения.</w:t>
      </w:r>
    </w:p>
    <w:p w:rsidR="00502740" w:rsidRPr="00646754" w:rsidRDefault="00502740" w:rsidP="009A6393">
      <w:pPr>
        <w:widowControl/>
        <w:ind w:firstLine="709"/>
        <w:jc w:val="both"/>
        <w:rPr>
          <w:rFonts w:eastAsiaTheme="minorHAnsi"/>
          <w:sz w:val="26"/>
          <w:szCs w:val="26"/>
          <w:lang w:eastAsia="en-US"/>
        </w:rPr>
      </w:pPr>
      <w:r w:rsidRPr="00646754">
        <w:rPr>
          <w:rFonts w:eastAsiaTheme="minorHAnsi"/>
          <w:sz w:val="26"/>
          <w:szCs w:val="26"/>
          <w:lang w:eastAsia="en-US"/>
        </w:rPr>
        <w:t>2.3. Трудовые споры по вопросу установления ежемесячной надбавки за библиотечный стаж работы работникам рассматривают в соответствии с действующим законодательством.</w:t>
      </w:r>
    </w:p>
    <w:p w:rsidR="00502740" w:rsidRDefault="00502740" w:rsidP="00502740">
      <w:pPr>
        <w:widowControl/>
        <w:jc w:val="both"/>
        <w:rPr>
          <w:rFonts w:ascii="Arial" w:eastAsiaTheme="minorHAnsi" w:hAnsi="Arial" w:cs="Arial"/>
          <w:lang w:eastAsia="en-US"/>
        </w:rPr>
      </w:pPr>
    </w:p>
    <w:p w:rsidR="00502740" w:rsidRPr="009A6393" w:rsidRDefault="00502740" w:rsidP="00502740">
      <w:pPr>
        <w:keepNext w:val="0"/>
        <w:keepLines w:val="0"/>
        <w:widowControl/>
        <w:spacing w:before="0"/>
        <w:jc w:val="center"/>
        <w:rPr>
          <w:rFonts w:ascii="Times New Roman" w:eastAsiaTheme="minorHAnsi" w:hAnsi="Times New Roman" w:cs="Times New Roman"/>
          <w:color w:val="auto"/>
          <w:lang w:eastAsia="en-US"/>
        </w:rPr>
      </w:pPr>
      <w:r w:rsidRPr="009A6393">
        <w:rPr>
          <w:rFonts w:ascii="Times New Roman" w:eastAsiaTheme="minorHAnsi" w:hAnsi="Times New Roman" w:cs="Times New Roman"/>
          <w:color w:val="auto"/>
          <w:lang w:eastAsia="en-US"/>
        </w:rPr>
        <w:t>3. Перечень должностей библиотечных работников, которым</w:t>
      </w:r>
    </w:p>
    <w:p w:rsidR="00502740" w:rsidRPr="009A6393" w:rsidRDefault="00502740" w:rsidP="00502740">
      <w:pPr>
        <w:keepNext w:val="0"/>
        <w:keepLines w:val="0"/>
        <w:widowControl/>
        <w:spacing w:before="0"/>
        <w:jc w:val="center"/>
        <w:rPr>
          <w:rFonts w:ascii="Times New Roman" w:eastAsiaTheme="minorHAnsi" w:hAnsi="Times New Roman" w:cs="Times New Roman"/>
          <w:color w:val="auto"/>
          <w:lang w:eastAsia="en-US"/>
        </w:rPr>
      </w:pPr>
      <w:r w:rsidRPr="009A6393">
        <w:rPr>
          <w:rFonts w:ascii="Times New Roman" w:eastAsiaTheme="minorHAnsi" w:hAnsi="Times New Roman" w:cs="Times New Roman"/>
          <w:color w:val="auto"/>
          <w:lang w:eastAsia="en-US"/>
        </w:rPr>
        <w:t>устанавливаются надбавки за библиотечный стаж работы</w:t>
      </w:r>
    </w:p>
    <w:p w:rsidR="00502740" w:rsidRPr="009A6393" w:rsidRDefault="00502740" w:rsidP="009A6393">
      <w:pPr>
        <w:widowControl/>
        <w:ind w:firstLine="709"/>
        <w:jc w:val="both"/>
        <w:rPr>
          <w:rFonts w:eastAsiaTheme="minorHAnsi"/>
          <w:sz w:val="26"/>
          <w:szCs w:val="26"/>
          <w:lang w:eastAsia="en-US"/>
        </w:rPr>
      </w:pPr>
      <w:r w:rsidRPr="009A6393">
        <w:rPr>
          <w:rFonts w:eastAsiaTheme="minorHAnsi"/>
          <w:sz w:val="26"/>
          <w:szCs w:val="26"/>
          <w:lang w:eastAsia="en-US"/>
        </w:rPr>
        <w:t>3.1. В перечень включены должности, связанные с организацией библиотечного, информационного и справочно-библиографического обслуживания пользователей библиотек, комплектованием и хранением книжных фондов, ведением научной и методической работы и программно-техническим обеспечением деятельности библиотек (централизованных библиотечных систем).</w:t>
      </w:r>
    </w:p>
    <w:p w:rsidR="00502740" w:rsidRPr="009A6393" w:rsidRDefault="00502740" w:rsidP="009A6393">
      <w:pPr>
        <w:widowControl/>
        <w:ind w:firstLine="709"/>
        <w:jc w:val="both"/>
        <w:rPr>
          <w:rFonts w:eastAsiaTheme="minorHAnsi"/>
          <w:sz w:val="26"/>
          <w:szCs w:val="26"/>
          <w:lang w:eastAsia="en-US"/>
        </w:rPr>
      </w:pPr>
      <w:r w:rsidRPr="009A6393">
        <w:rPr>
          <w:rFonts w:eastAsiaTheme="minorHAnsi"/>
          <w:sz w:val="26"/>
          <w:szCs w:val="26"/>
          <w:lang w:eastAsia="en-US"/>
        </w:rPr>
        <w:t>3.2. Перечень должностей работников библиотек (централизованных библиотечных систем), детских школ искусств: заведующий библиотекой (филиалом); заместитель директора по основному виду деятельности; заведующий отделом; заведующий сектором; заведующий центром; главный библиотекарь; ведущий библиотекарь; библиотекарь 1 категории; библиотекарь 2 категории; библиотекарь; главный библиограф; ведущий библиограф; библиограф 1 категории; библиограф 2 категории; библиограф; ведущий методист; методист 1 категории; методист 2 категории; методист.</w:t>
      </w:r>
    </w:p>
    <w:p w:rsidR="00502740" w:rsidRPr="00716557" w:rsidRDefault="00502740" w:rsidP="00716557">
      <w:pPr>
        <w:widowControl/>
        <w:jc w:val="both"/>
        <w:outlineLvl w:val="0"/>
        <w:rPr>
          <w:rFonts w:eastAsiaTheme="minorHAnsi"/>
          <w:sz w:val="26"/>
          <w:szCs w:val="26"/>
          <w:lang w:eastAsia="en-US"/>
        </w:rPr>
      </w:pPr>
    </w:p>
    <w:p w:rsidR="00502740" w:rsidRPr="00716557" w:rsidRDefault="00716557" w:rsidP="00716557">
      <w:pPr>
        <w:widowControl/>
        <w:ind w:firstLine="540"/>
        <w:jc w:val="center"/>
        <w:rPr>
          <w:rFonts w:eastAsiaTheme="minorHAnsi"/>
          <w:sz w:val="26"/>
          <w:szCs w:val="26"/>
          <w:lang w:eastAsia="en-US"/>
        </w:rPr>
      </w:pPr>
      <w:r w:rsidRPr="00716557">
        <w:rPr>
          <w:rFonts w:eastAsiaTheme="minorHAnsi"/>
          <w:sz w:val="26"/>
          <w:szCs w:val="26"/>
          <w:lang w:eastAsia="en-US"/>
        </w:rPr>
        <w:t>4</w:t>
      </w:r>
      <w:r w:rsidR="00502740" w:rsidRPr="00716557">
        <w:rPr>
          <w:rFonts w:eastAsiaTheme="minorHAnsi"/>
          <w:sz w:val="26"/>
          <w:szCs w:val="26"/>
          <w:lang w:eastAsia="en-US"/>
        </w:rPr>
        <w:t>. Размер надбавки.</w:t>
      </w:r>
    </w:p>
    <w:p w:rsidR="00502740" w:rsidRPr="00716557" w:rsidRDefault="00502740" w:rsidP="00716557">
      <w:pPr>
        <w:widowControl/>
        <w:ind w:firstLine="540"/>
        <w:jc w:val="both"/>
        <w:rPr>
          <w:rFonts w:eastAsiaTheme="minorHAnsi"/>
          <w:sz w:val="26"/>
          <w:szCs w:val="26"/>
          <w:lang w:eastAsia="en-US"/>
        </w:rPr>
      </w:pPr>
      <w:r w:rsidRPr="00716557">
        <w:rPr>
          <w:rFonts w:eastAsiaTheme="minorHAnsi"/>
          <w:sz w:val="26"/>
          <w:szCs w:val="26"/>
          <w:lang w:eastAsia="en-US"/>
        </w:rPr>
        <w:t>Установление размера ежемесячной надбавки к должностному окладу (окладу) за библиотечный стаж работы библиотечным работникам производится дифференцированно в зависимости от стажа, дающего право на получение этой надбавки.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4139"/>
      </w:tblGrid>
      <w:tr w:rsidR="00502740" w:rsidRPr="00716557">
        <w:tc>
          <w:tcPr>
            <w:tcW w:w="3742" w:type="dxa"/>
            <w:tcBorders>
              <w:top w:val="single" w:sz="4" w:space="0" w:color="auto"/>
              <w:left w:val="single" w:sz="4" w:space="0" w:color="auto"/>
              <w:bottom w:val="single" w:sz="4" w:space="0" w:color="auto"/>
              <w:right w:val="single" w:sz="4" w:space="0" w:color="auto"/>
            </w:tcBorders>
          </w:tcPr>
          <w:p w:rsidR="00502740" w:rsidRPr="00716557" w:rsidRDefault="00502740" w:rsidP="00716557">
            <w:pPr>
              <w:widowControl/>
              <w:jc w:val="center"/>
              <w:rPr>
                <w:rFonts w:eastAsiaTheme="minorHAnsi"/>
                <w:sz w:val="26"/>
                <w:szCs w:val="26"/>
                <w:lang w:eastAsia="en-US"/>
              </w:rPr>
            </w:pPr>
            <w:r w:rsidRPr="00716557">
              <w:rPr>
                <w:rFonts w:eastAsiaTheme="minorHAnsi"/>
                <w:sz w:val="26"/>
                <w:szCs w:val="26"/>
                <w:lang w:eastAsia="en-US"/>
              </w:rPr>
              <w:t>Библиотечный стаж работы</w:t>
            </w:r>
          </w:p>
        </w:tc>
        <w:tc>
          <w:tcPr>
            <w:tcW w:w="4139" w:type="dxa"/>
            <w:tcBorders>
              <w:top w:val="single" w:sz="4" w:space="0" w:color="auto"/>
              <w:left w:val="single" w:sz="4" w:space="0" w:color="auto"/>
              <w:bottom w:val="single" w:sz="4" w:space="0" w:color="auto"/>
              <w:right w:val="single" w:sz="4" w:space="0" w:color="auto"/>
            </w:tcBorders>
          </w:tcPr>
          <w:p w:rsidR="00502740" w:rsidRPr="00716557" w:rsidRDefault="00502740" w:rsidP="00716557">
            <w:pPr>
              <w:widowControl/>
              <w:jc w:val="center"/>
              <w:rPr>
                <w:rFonts w:eastAsiaTheme="minorHAnsi"/>
                <w:sz w:val="26"/>
                <w:szCs w:val="26"/>
                <w:lang w:eastAsia="en-US"/>
              </w:rPr>
            </w:pPr>
            <w:r w:rsidRPr="00716557">
              <w:rPr>
                <w:rFonts w:eastAsiaTheme="minorHAnsi"/>
                <w:sz w:val="26"/>
                <w:szCs w:val="26"/>
                <w:lang w:eastAsia="en-US"/>
              </w:rPr>
              <w:t>Размер надбавки (в процентах)</w:t>
            </w:r>
          </w:p>
        </w:tc>
      </w:tr>
      <w:tr w:rsidR="00502740" w:rsidRPr="00716557">
        <w:tc>
          <w:tcPr>
            <w:tcW w:w="3742" w:type="dxa"/>
            <w:tcBorders>
              <w:top w:val="single" w:sz="4" w:space="0" w:color="auto"/>
              <w:left w:val="single" w:sz="4" w:space="0" w:color="auto"/>
              <w:bottom w:val="single" w:sz="4" w:space="0" w:color="auto"/>
              <w:right w:val="single" w:sz="4" w:space="0" w:color="auto"/>
            </w:tcBorders>
          </w:tcPr>
          <w:p w:rsidR="00502740" w:rsidRPr="00716557" w:rsidRDefault="00502740" w:rsidP="00716557">
            <w:pPr>
              <w:widowControl/>
              <w:jc w:val="center"/>
              <w:rPr>
                <w:rFonts w:eastAsiaTheme="minorHAnsi"/>
                <w:sz w:val="26"/>
                <w:szCs w:val="26"/>
                <w:lang w:eastAsia="en-US"/>
              </w:rPr>
            </w:pPr>
            <w:r w:rsidRPr="00716557">
              <w:rPr>
                <w:rFonts w:eastAsiaTheme="minorHAnsi"/>
                <w:sz w:val="26"/>
                <w:szCs w:val="26"/>
                <w:lang w:eastAsia="en-US"/>
              </w:rPr>
              <w:t>от 5 до 10 лет</w:t>
            </w:r>
          </w:p>
        </w:tc>
        <w:tc>
          <w:tcPr>
            <w:tcW w:w="4139" w:type="dxa"/>
            <w:tcBorders>
              <w:top w:val="single" w:sz="4" w:space="0" w:color="auto"/>
              <w:left w:val="single" w:sz="4" w:space="0" w:color="auto"/>
              <w:bottom w:val="single" w:sz="4" w:space="0" w:color="auto"/>
              <w:right w:val="single" w:sz="4" w:space="0" w:color="auto"/>
            </w:tcBorders>
          </w:tcPr>
          <w:p w:rsidR="00502740" w:rsidRPr="00716557" w:rsidRDefault="00502740" w:rsidP="00716557">
            <w:pPr>
              <w:widowControl/>
              <w:jc w:val="center"/>
              <w:rPr>
                <w:rFonts w:eastAsiaTheme="minorHAnsi"/>
                <w:sz w:val="26"/>
                <w:szCs w:val="26"/>
                <w:lang w:eastAsia="en-US"/>
              </w:rPr>
            </w:pPr>
            <w:r w:rsidRPr="00716557">
              <w:rPr>
                <w:rFonts w:eastAsiaTheme="minorHAnsi"/>
                <w:sz w:val="26"/>
                <w:szCs w:val="26"/>
                <w:lang w:eastAsia="en-US"/>
              </w:rPr>
              <w:t>20</w:t>
            </w:r>
          </w:p>
        </w:tc>
      </w:tr>
      <w:tr w:rsidR="00502740" w:rsidRPr="00716557">
        <w:tc>
          <w:tcPr>
            <w:tcW w:w="3742" w:type="dxa"/>
            <w:tcBorders>
              <w:top w:val="single" w:sz="4" w:space="0" w:color="auto"/>
              <w:left w:val="single" w:sz="4" w:space="0" w:color="auto"/>
              <w:bottom w:val="single" w:sz="4" w:space="0" w:color="auto"/>
              <w:right w:val="single" w:sz="4" w:space="0" w:color="auto"/>
            </w:tcBorders>
          </w:tcPr>
          <w:p w:rsidR="00502740" w:rsidRPr="00716557" w:rsidRDefault="00502740" w:rsidP="00716557">
            <w:pPr>
              <w:widowControl/>
              <w:jc w:val="center"/>
              <w:rPr>
                <w:rFonts w:eastAsiaTheme="minorHAnsi"/>
                <w:sz w:val="26"/>
                <w:szCs w:val="26"/>
                <w:lang w:eastAsia="en-US"/>
              </w:rPr>
            </w:pPr>
            <w:r w:rsidRPr="00716557">
              <w:rPr>
                <w:rFonts w:eastAsiaTheme="minorHAnsi"/>
                <w:sz w:val="26"/>
                <w:szCs w:val="26"/>
                <w:lang w:eastAsia="en-US"/>
              </w:rPr>
              <w:t>от 10 до 15 лет</w:t>
            </w:r>
          </w:p>
        </w:tc>
        <w:tc>
          <w:tcPr>
            <w:tcW w:w="4139" w:type="dxa"/>
            <w:tcBorders>
              <w:top w:val="single" w:sz="4" w:space="0" w:color="auto"/>
              <w:left w:val="single" w:sz="4" w:space="0" w:color="auto"/>
              <w:bottom w:val="single" w:sz="4" w:space="0" w:color="auto"/>
              <w:right w:val="single" w:sz="4" w:space="0" w:color="auto"/>
            </w:tcBorders>
          </w:tcPr>
          <w:p w:rsidR="00502740" w:rsidRPr="00716557" w:rsidRDefault="00502740" w:rsidP="00716557">
            <w:pPr>
              <w:widowControl/>
              <w:jc w:val="center"/>
              <w:rPr>
                <w:rFonts w:eastAsiaTheme="minorHAnsi"/>
                <w:sz w:val="26"/>
                <w:szCs w:val="26"/>
                <w:lang w:eastAsia="en-US"/>
              </w:rPr>
            </w:pPr>
            <w:r w:rsidRPr="00716557">
              <w:rPr>
                <w:rFonts w:eastAsiaTheme="minorHAnsi"/>
                <w:sz w:val="26"/>
                <w:szCs w:val="26"/>
                <w:lang w:eastAsia="en-US"/>
              </w:rPr>
              <w:t>25</w:t>
            </w:r>
          </w:p>
        </w:tc>
      </w:tr>
      <w:tr w:rsidR="00502740" w:rsidRPr="00716557">
        <w:tc>
          <w:tcPr>
            <w:tcW w:w="3742" w:type="dxa"/>
            <w:tcBorders>
              <w:top w:val="single" w:sz="4" w:space="0" w:color="auto"/>
              <w:left w:val="single" w:sz="4" w:space="0" w:color="auto"/>
              <w:bottom w:val="single" w:sz="4" w:space="0" w:color="auto"/>
              <w:right w:val="single" w:sz="4" w:space="0" w:color="auto"/>
            </w:tcBorders>
          </w:tcPr>
          <w:p w:rsidR="00502740" w:rsidRPr="00716557" w:rsidRDefault="00502740" w:rsidP="00716557">
            <w:pPr>
              <w:widowControl/>
              <w:jc w:val="center"/>
              <w:rPr>
                <w:rFonts w:eastAsiaTheme="minorHAnsi"/>
                <w:sz w:val="26"/>
                <w:szCs w:val="26"/>
                <w:lang w:eastAsia="en-US"/>
              </w:rPr>
            </w:pPr>
            <w:r w:rsidRPr="00716557">
              <w:rPr>
                <w:rFonts w:eastAsiaTheme="minorHAnsi"/>
                <w:sz w:val="26"/>
                <w:szCs w:val="26"/>
                <w:lang w:eastAsia="en-US"/>
              </w:rPr>
              <w:t>от 15 до 20 лет</w:t>
            </w:r>
          </w:p>
        </w:tc>
        <w:tc>
          <w:tcPr>
            <w:tcW w:w="4139" w:type="dxa"/>
            <w:tcBorders>
              <w:top w:val="single" w:sz="4" w:space="0" w:color="auto"/>
              <w:left w:val="single" w:sz="4" w:space="0" w:color="auto"/>
              <w:bottom w:val="single" w:sz="4" w:space="0" w:color="auto"/>
              <w:right w:val="single" w:sz="4" w:space="0" w:color="auto"/>
            </w:tcBorders>
          </w:tcPr>
          <w:p w:rsidR="00502740" w:rsidRPr="00716557" w:rsidRDefault="00502740" w:rsidP="00716557">
            <w:pPr>
              <w:widowControl/>
              <w:jc w:val="center"/>
              <w:rPr>
                <w:rFonts w:eastAsiaTheme="minorHAnsi"/>
                <w:sz w:val="26"/>
                <w:szCs w:val="26"/>
                <w:lang w:eastAsia="en-US"/>
              </w:rPr>
            </w:pPr>
            <w:r w:rsidRPr="00716557">
              <w:rPr>
                <w:rFonts w:eastAsiaTheme="minorHAnsi"/>
                <w:sz w:val="26"/>
                <w:szCs w:val="26"/>
                <w:lang w:eastAsia="en-US"/>
              </w:rPr>
              <w:t>30</w:t>
            </w:r>
          </w:p>
        </w:tc>
      </w:tr>
      <w:tr w:rsidR="00502740" w:rsidRPr="00716557">
        <w:tc>
          <w:tcPr>
            <w:tcW w:w="3742" w:type="dxa"/>
            <w:tcBorders>
              <w:top w:val="single" w:sz="4" w:space="0" w:color="auto"/>
              <w:left w:val="single" w:sz="4" w:space="0" w:color="auto"/>
              <w:bottom w:val="single" w:sz="4" w:space="0" w:color="auto"/>
              <w:right w:val="single" w:sz="4" w:space="0" w:color="auto"/>
            </w:tcBorders>
          </w:tcPr>
          <w:p w:rsidR="00502740" w:rsidRPr="00716557" w:rsidRDefault="00502740" w:rsidP="00716557">
            <w:pPr>
              <w:widowControl/>
              <w:jc w:val="center"/>
              <w:rPr>
                <w:rFonts w:eastAsiaTheme="minorHAnsi"/>
                <w:sz w:val="26"/>
                <w:szCs w:val="26"/>
                <w:lang w:eastAsia="en-US"/>
              </w:rPr>
            </w:pPr>
            <w:r w:rsidRPr="00716557">
              <w:rPr>
                <w:rFonts w:eastAsiaTheme="minorHAnsi"/>
                <w:sz w:val="26"/>
                <w:szCs w:val="26"/>
                <w:lang w:eastAsia="en-US"/>
              </w:rPr>
              <w:t>от 20 до 25 лет</w:t>
            </w:r>
          </w:p>
        </w:tc>
        <w:tc>
          <w:tcPr>
            <w:tcW w:w="4139" w:type="dxa"/>
            <w:tcBorders>
              <w:top w:val="single" w:sz="4" w:space="0" w:color="auto"/>
              <w:left w:val="single" w:sz="4" w:space="0" w:color="auto"/>
              <w:bottom w:val="single" w:sz="4" w:space="0" w:color="auto"/>
              <w:right w:val="single" w:sz="4" w:space="0" w:color="auto"/>
            </w:tcBorders>
          </w:tcPr>
          <w:p w:rsidR="00502740" w:rsidRPr="00716557" w:rsidRDefault="00502740" w:rsidP="00716557">
            <w:pPr>
              <w:widowControl/>
              <w:jc w:val="center"/>
              <w:rPr>
                <w:rFonts w:eastAsiaTheme="minorHAnsi"/>
                <w:sz w:val="26"/>
                <w:szCs w:val="26"/>
                <w:lang w:eastAsia="en-US"/>
              </w:rPr>
            </w:pPr>
            <w:r w:rsidRPr="00716557">
              <w:rPr>
                <w:rFonts w:eastAsiaTheme="minorHAnsi"/>
                <w:sz w:val="26"/>
                <w:szCs w:val="26"/>
                <w:lang w:eastAsia="en-US"/>
              </w:rPr>
              <w:t>35</w:t>
            </w:r>
          </w:p>
        </w:tc>
      </w:tr>
      <w:tr w:rsidR="00502740" w:rsidRPr="00716557">
        <w:tc>
          <w:tcPr>
            <w:tcW w:w="3742" w:type="dxa"/>
            <w:tcBorders>
              <w:top w:val="single" w:sz="4" w:space="0" w:color="auto"/>
              <w:left w:val="single" w:sz="4" w:space="0" w:color="auto"/>
              <w:bottom w:val="single" w:sz="4" w:space="0" w:color="auto"/>
              <w:right w:val="single" w:sz="4" w:space="0" w:color="auto"/>
            </w:tcBorders>
          </w:tcPr>
          <w:p w:rsidR="00502740" w:rsidRPr="00716557" w:rsidRDefault="00502740" w:rsidP="00716557">
            <w:pPr>
              <w:widowControl/>
              <w:jc w:val="center"/>
              <w:rPr>
                <w:rFonts w:eastAsiaTheme="minorHAnsi"/>
                <w:sz w:val="26"/>
                <w:szCs w:val="26"/>
                <w:lang w:eastAsia="en-US"/>
              </w:rPr>
            </w:pPr>
            <w:r w:rsidRPr="00716557">
              <w:rPr>
                <w:rFonts w:eastAsiaTheme="minorHAnsi"/>
                <w:sz w:val="26"/>
                <w:szCs w:val="26"/>
                <w:lang w:eastAsia="en-US"/>
              </w:rPr>
              <w:t>свыше 25 лет</w:t>
            </w:r>
          </w:p>
        </w:tc>
        <w:tc>
          <w:tcPr>
            <w:tcW w:w="4139" w:type="dxa"/>
            <w:tcBorders>
              <w:top w:val="single" w:sz="4" w:space="0" w:color="auto"/>
              <w:left w:val="single" w:sz="4" w:space="0" w:color="auto"/>
              <w:bottom w:val="single" w:sz="4" w:space="0" w:color="auto"/>
              <w:right w:val="single" w:sz="4" w:space="0" w:color="auto"/>
            </w:tcBorders>
          </w:tcPr>
          <w:p w:rsidR="00502740" w:rsidRPr="00716557" w:rsidRDefault="00502740" w:rsidP="00716557">
            <w:pPr>
              <w:widowControl/>
              <w:jc w:val="center"/>
              <w:rPr>
                <w:rFonts w:eastAsiaTheme="minorHAnsi"/>
                <w:sz w:val="26"/>
                <w:szCs w:val="26"/>
                <w:lang w:eastAsia="en-US"/>
              </w:rPr>
            </w:pPr>
            <w:r w:rsidRPr="00716557">
              <w:rPr>
                <w:rFonts w:eastAsiaTheme="minorHAnsi"/>
                <w:sz w:val="26"/>
                <w:szCs w:val="26"/>
                <w:lang w:eastAsia="en-US"/>
              </w:rPr>
              <w:t>40</w:t>
            </w:r>
          </w:p>
        </w:tc>
      </w:tr>
    </w:tbl>
    <w:p w:rsidR="00502740" w:rsidRPr="00716557" w:rsidRDefault="00502740" w:rsidP="00716557">
      <w:pPr>
        <w:widowControl/>
        <w:jc w:val="both"/>
        <w:rPr>
          <w:rFonts w:eastAsiaTheme="minorHAnsi"/>
          <w:sz w:val="26"/>
          <w:szCs w:val="26"/>
          <w:lang w:eastAsia="en-US"/>
        </w:rPr>
      </w:pPr>
    </w:p>
    <w:p w:rsidR="00502740" w:rsidRDefault="00502740" w:rsidP="00502740">
      <w:pPr>
        <w:widowControl/>
        <w:jc w:val="both"/>
        <w:rPr>
          <w:rFonts w:ascii="Arial" w:eastAsiaTheme="minorHAnsi" w:hAnsi="Arial" w:cs="Arial"/>
          <w:lang w:eastAsia="en-US"/>
        </w:rPr>
      </w:pPr>
    </w:p>
    <w:p w:rsidR="00716557" w:rsidRDefault="00716557" w:rsidP="00716557">
      <w:pPr>
        <w:jc w:val="right"/>
        <w:rPr>
          <w:sz w:val="26"/>
          <w:szCs w:val="26"/>
        </w:rPr>
      </w:pPr>
      <w:r>
        <w:rPr>
          <w:sz w:val="26"/>
          <w:szCs w:val="26"/>
        </w:rPr>
        <w:t xml:space="preserve">Приложение № </w:t>
      </w:r>
      <w:r>
        <w:rPr>
          <w:sz w:val="26"/>
          <w:szCs w:val="26"/>
        </w:rPr>
        <w:t>7</w:t>
      </w:r>
    </w:p>
    <w:p w:rsidR="00502740" w:rsidRDefault="00716557" w:rsidP="00716557">
      <w:pPr>
        <w:widowControl/>
        <w:jc w:val="right"/>
        <w:rPr>
          <w:rFonts w:ascii="Arial" w:eastAsiaTheme="minorHAnsi" w:hAnsi="Arial" w:cs="Arial"/>
          <w:lang w:eastAsia="en-US"/>
        </w:rPr>
      </w:pPr>
      <w:r w:rsidRPr="00901901">
        <w:rPr>
          <w:rFonts w:eastAsia="Calibri"/>
          <w:sz w:val="26"/>
          <w:szCs w:val="26"/>
          <w:lang w:eastAsia="en-US"/>
        </w:rPr>
        <w:t>к Примерному положению об оплате труда</w:t>
      </w:r>
    </w:p>
    <w:p w:rsidR="00502740" w:rsidRDefault="00502740" w:rsidP="00502740">
      <w:pPr>
        <w:widowControl/>
        <w:jc w:val="both"/>
        <w:rPr>
          <w:rFonts w:ascii="Arial" w:eastAsiaTheme="minorHAnsi" w:hAnsi="Arial" w:cs="Arial"/>
          <w:lang w:eastAsia="en-US"/>
        </w:rPr>
      </w:pPr>
    </w:p>
    <w:p w:rsidR="00502740" w:rsidRDefault="00502740" w:rsidP="00502740">
      <w:pPr>
        <w:widowControl/>
        <w:jc w:val="both"/>
        <w:rPr>
          <w:rFonts w:ascii="Arial" w:eastAsiaTheme="minorHAnsi" w:hAnsi="Arial" w:cs="Arial"/>
          <w:lang w:eastAsia="en-US"/>
        </w:rPr>
      </w:pPr>
    </w:p>
    <w:p w:rsidR="00502740" w:rsidRPr="00716557" w:rsidRDefault="00716557" w:rsidP="008772E1">
      <w:pPr>
        <w:keepNext w:val="0"/>
        <w:keepLines w:val="0"/>
        <w:widowControl/>
        <w:spacing w:before="0"/>
        <w:jc w:val="center"/>
        <w:rPr>
          <w:rFonts w:ascii="Times New Roman" w:eastAsiaTheme="minorHAnsi" w:hAnsi="Times New Roman" w:cs="Times New Roman"/>
          <w:b/>
          <w:bCs/>
          <w:color w:val="auto"/>
          <w:lang w:eastAsia="en-US"/>
        </w:rPr>
      </w:pPr>
      <w:r w:rsidRPr="00716557">
        <w:rPr>
          <w:rFonts w:ascii="Times New Roman" w:eastAsiaTheme="minorHAnsi" w:hAnsi="Times New Roman" w:cs="Times New Roman"/>
          <w:b/>
          <w:bCs/>
          <w:color w:val="auto"/>
          <w:lang w:eastAsia="en-US"/>
        </w:rPr>
        <w:t>Порядок</w:t>
      </w:r>
    </w:p>
    <w:p w:rsidR="00502740" w:rsidRPr="00716557" w:rsidRDefault="00716557" w:rsidP="008772E1">
      <w:pPr>
        <w:keepNext w:val="0"/>
        <w:keepLines w:val="0"/>
        <w:widowControl/>
        <w:spacing w:before="0"/>
        <w:jc w:val="center"/>
        <w:rPr>
          <w:rFonts w:ascii="Times New Roman" w:eastAsiaTheme="minorHAnsi" w:hAnsi="Times New Roman" w:cs="Times New Roman"/>
          <w:b/>
          <w:bCs/>
          <w:color w:val="auto"/>
          <w:lang w:eastAsia="en-US"/>
        </w:rPr>
      </w:pPr>
      <w:r w:rsidRPr="00716557">
        <w:rPr>
          <w:rFonts w:ascii="Times New Roman" w:eastAsiaTheme="minorHAnsi" w:hAnsi="Times New Roman" w:cs="Times New Roman"/>
          <w:b/>
          <w:bCs/>
          <w:color w:val="auto"/>
          <w:lang w:eastAsia="en-US"/>
        </w:rPr>
        <w:t>установления и выплаты надбавки за стаж</w:t>
      </w:r>
    </w:p>
    <w:p w:rsidR="00502740" w:rsidRPr="00716557" w:rsidRDefault="00716557" w:rsidP="008772E1">
      <w:pPr>
        <w:keepNext w:val="0"/>
        <w:keepLines w:val="0"/>
        <w:widowControl/>
        <w:spacing w:before="0"/>
        <w:jc w:val="center"/>
        <w:rPr>
          <w:rFonts w:ascii="Times New Roman" w:eastAsiaTheme="minorHAnsi" w:hAnsi="Times New Roman" w:cs="Times New Roman"/>
          <w:b/>
          <w:bCs/>
          <w:color w:val="auto"/>
          <w:lang w:eastAsia="en-US"/>
        </w:rPr>
      </w:pPr>
      <w:r w:rsidRPr="00716557">
        <w:rPr>
          <w:rFonts w:ascii="Times New Roman" w:eastAsiaTheme="minorHAnsi" w:hAnsi="Times New Roman" w:cs="Times New Roman"/>
          <w:b/>
          <w:bCs/>
          <w:color w:val="auto"/>
          <w:lang w:eastAsia="en-US"/>
        </w:rPr>
        <w:t>непрерывной работы (выслугу лет) работникам учреждений</w:t>
      </w:r>
    </w:p>
    <w:p w:rsidR="00502740" w:rsidRPr="00716557" w:rsidRDefault="00502740" w:rsidP="00502740">
      <w:pPr>
        <w:widowControl/>
        <w:jc w:val="both"/>
        <w:rPr>
          <w:rFonts w:eastAsiaTheme="minorHAnsi"/>
          <w:sz w:val="26"/>
          <w:szCs w:val="26"/>
          <w:lang w:eastAsia="en-US"/>
        </w:rPr>
      </w:pPr>
    </w:p>
    <w:p w:rsidR="00716557" w:rsidRDefault="00502740" w:rsidP="00716557">
      <w:pPr>
        <w:widowControl/>
        <w:ind w:firstLine="540"/>
        <w:jc w:val="both"/>
        <w:rPr>
          <w:rFonts w:eastAsiaTheme="minorHAnsi"/>
          <w:sz w:val="26"/>
          <w:szCs w:val="26"/>
          <w:lang w:eastAsia="en-US"/>
        </w:rPr>
      </w:pPr>
      <w:r w:rsidRPr="00716557">
        <w:rPr>
          <w:rFonts w:eastAsiaTheme="minorHAnsi"/>
          <w:sz w:val="26"/>
          <w:szCs w:val="26"/>
          <w:lang w:eastAsia="en-US"/>
        </w:rPr>
        <w:t>1. К учреждениям культуры и искусства относятся:</w:t>
      </w:r>
    </w:p>
    <w:p w:rsidR="00502740" w:rsidRPr="00716557" w:rsidRDefault="00716557" w:rsidP="00716557">
      <w:pPr>
        <w:widowControl/>
        <w:ind w:firstLine="709"/>
        <w:jc w:val="both"/>
        <w:rPr>
          <w:rFonts w:eastAsiaTheme="minorHAnsi"/>
          <w:sz w:val="26"/>
          <w:szCs w:val="26"/>
          <w:lang w:eastAsia="en-US"/>
        </w:rPr>
      </w:pPr>
      <w:r>
        <w:rPr>
          <w:rFonts w:eastAsiaTheme="minorHAnsi"/>
          <w:sz w:val="26"/>
          <w:szCs w:val="26"/>
          <w:lang w:eastAsia="en-US"/>
        </w:rPr>
        <w:t>-</w:t>
      </w:r>
      <w:r w:rsidR="00502740" w:rsidRPr="00716557">
        <w:rPr>
          <w:rFonts w:eastAsiaTheme="minorHAnsi"/>
          <w:sz w:val="26"/>
          <w:szCs w:val="26"/>
          <w:lang w:eastAsia="en-US"/>
        </w:rPr>
        <w:t xml:space="preserve"> культурно-просветительные организации (учреждения) - библиотеки, централизованные библиотечные системы, музеи, музейно-выставочные центры, дома культуры, дворцы культуры, клубы, научно-методические центры народного творчества, дома народного творчества, центры народной культуры (культуры и досуга) и другие аналогичные учреждения и организации, народные коллективы, автоклубы, методические кабинеты по </w:t>
      </w:r>
      <w:proofErr w:type="spellStart"/>
      <w:r w:rsidR="00502740" w:rsidRPr="00716557">
        <w:rPr>
          <w:rFonts w:eastAsiaTheme="minorHAnsi"/>
          <w:sz w:val="26"/>
          <w:szCs w:val="26"/>
          <w:lang w:eastAsia="en-US"/>
        </w:rPr>
        <w:t>культпросветработе</w:t>
      </w:r>
      <w:proofErr w:type="spellEnd"/>
      <w:r w:rsidR="00502740" w:rsidRPr="00716557">
        <w:rPr>
          <w:rFonts w:eastAsiaTheme="minorHAnsi"/>
          <w:sz w:val="26"/>
          <w:szCs w:val="26"/>
          <w:lang w:eastAsia="en-US"/>
        </w:rPr>
        <w:t>, парки культуры и отдыха, аттракционы;</w:t>
      </w:r>
    </w:p>
    <w:p w:rsidR="00502740" w:rsidRPr="00716557" w:rsidRDefault="00502740" w:rsidP="00716557">
      <w:pPr>
        <w:widowControl/>
        <w:ind w:firstLine="709"/>
        <w:jc w:val="both"/>
        <w:rPr>
          <w:rFonts w:eastAsiaTheme="minorHAnsi"/>
          <w:sz w:val="26"/>
          <w:szCs w:val="26"/>
          <w:lang w:eastAsia="en-US"/>
        </w:rPr>
      </w:pPr>
      <w:r w:rsidRPr="00716557">
        <w:rPr>
          <w:rFonts w:eastAsiaTheme="minorHAnsi"/>
          <w:sz w:val="26"/>
          <w:szCs w:val="26"/>
          <w:lang w:eastAsia="en-US"/>
        </w:rPr>
        <w:t>- кинотеатры;</w:t>
      </w:r>
    </w:p>
    <w:p w:rsidR="00502740" w:rsidRPr="008772E1" w:rsidRDefault="00502740" w:rsidP="008772E1">
      <w:pPr>
        <w:widowControl/>
        <w:ind w:firstLine="709"/>
        <w:jc w:val="both"/>
        <w:rPr>
          <w:rFonts w:eastAsiaTheme="minorHAnsi"/>
          <w:sz w:val="26"/>
          <w:szCs w:val="26"/>
          <w:lang w:eastAsia="en-US"/>
        </w:rPr>
      </w:pPr>
      <w:r w:rsidRPr="00716557">
        <w:rPr>
          <w:rFonts w:eastAsiaTheme="minorHAnsi"/>
          <w:sz w:val="26"/>
          <w:szCs w:val="26"/>
          <w:lang w:eastAsia="en-US"/>
        </w:rPr>
        <w:t xml:space="preserve">- театры, концертные организации, музыкальные и танцевальные </w:t>
      </w:r>
      <w:r w:rsidRPr="008772E1">
        <w:rPr>
          <w:rFonts w:eastAsiaTheme="minorHAnsi"/>
          <w:sz w:val="26"/>
          <w:szCs w:val="26"/>
          <w:lang w:eastAsia="en-US"/>
        </w:rPr>
        <w:t>коллективы.</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2. Размер надбавки.</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Установление размера ежемесячной надбавки к должностному окладу (окладу) за стаж непрерывной работы (выслугу лет) работникам учреждений производится дифференцированно в зависимости от стажа, дающего право на получение этой надбавки.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4139"/>
      </w:tblGrid>
      <w:tr w:rsidR="00502740" w:rsidRPr="008772E1">
        <w:tc>
          <w:tcPr>
            <w:tcW w:w="3742" w:type="dxa"/>
            <w:tcBorders>
              <w:top w:val="single" w:sz="4" w:space="0" w:color="auto"/>
              <w:left w:val="single" w:sz="4" w:space="0" w:color="auto"/>
              <w:bottom w:val="single" w:sz="4" w:space="0" w:color="auto"/>
              <w:right w:val="single" w:sz="4" w:space="0" w:color="auto"/>
            </w:tcBorders>
          </w:tcPr>
          <w:p w:rsidR="00502740" w:rsidRPr="008772E1" w:rsidRDefault="00502740" w:rsidP="008772E1">
            <w:pPr>
              <w:widowControl/>
              <w:jc w:val="center"/>
              <w:rPr>
                <w:rFonts w:eastAsiaTheme="minorHAnsi"/>
                <w:sz w:val="26"/>
                <w:szCs w:val="26"/>
                <w:lang w:eastAsia="en-US"/>
              </w:rPr>
            </w:pPr>
            <w:r w:rsidRPr="008772E1">
              <w:rPr>
                <w:rFonts w:eastAsiaTheme="minorHAnsi"/>
                <w:sz w:val="26"/>
                <w:szCs w:val="26"/>
                <w:lang w:eastAsia="en-US"/>
              </w:rPr>
              <w:t>Стаж работы в учреждениях (организациях) культуры и искусства</w:t>
            </w:r>
          </w:p>
        </w:tc>
        <w:tc>
          <w:tcPr>
            <w:tcW w:w="4139" w:type="dxa"/>
            <w:tcBorders>
              <w:top w:val="single" w:sz="4" w:space="0" w:color="auto"/>
              <w:left w:val="single" w:sz="4" w:space="0" w:color="auto"/>
              <w:bottom w:val="single" w:sz="4" w:space="0" w:color="auto"/>
              <w:right w:val="single" w:sz="4" w:space="0" w:color="auto"/>
            </w:tcBorders>
          </w:tcPr>
          <w:p w:rsidR="00502740" w:rsidRPr="008772E1" w:rsidRDefault="00502740" w:rsidP="008772E1">
            <w:pPr>
              <w:widowControl/>
              <w:jc w:val="center"/>
              <w:rPr>
                <w:rFonts w:eastAsiaTheme="minorHAnsi"/>
                <w:sz w:val="26"/>
                <w:szCs w:val="26"/>
                <w:lang w:eastAsia="en-US"/>
              </w:rPr>
            </w:pPr>
            <w:r w:rsidRPr="008772E1">
              <w:rPr>
                <w:rFonts w:eastAsiaTheme="minorHAnsi"/>
                <w:sz w:val="26"/>
                <w:szCs w:val="26"/>
                <w:lang w:eastAsia="en-US"/>
              </w:rPr>
              <w:t>Размер надбавки (в процентах)</w:t>
            </w:r>
          </w:p>
        </w:tc>
      </w:tr>
      <w:tr w:rsidR="00502740" w:rsidRPr="008772E1">
        <w:tc>
          <w:tcPr>
            <w:tcW w:w="3742" w:type="dxa"/>
            <w:tcBorders>
              <w:top w:val="single" w:sz="4" w:space="0" w:color="auto"/>
              <w:left w:val="single" w:sz="4" w:space="0" w:color="auto"/>
              <w:bottom w:val="single" w:sz="4" w:space="0" w:color="auto"/>
              <w:right w:val="single" w:sz="4" w:space="0" w:color="auto"/>
            </w:tcBorders>
          </w:tcPr>
          <w:p w:rsidR="00502740" w:rsidRPr="008772E1" w:rsidRDefault="00502740" w:rsidP="008772E1">
            <w:pPr>
              <w:widowControl/>
              <w:jc w:val="center"/>
              <w:rPr>
                <w:rFonts w:eastAsiaTheme="minorHAnsi"/>
                <w:sz w:val="26"/>
                <w:szCs w:val="26"/>
                <w:lang w:eastAsia="en-US"/>
              </w:rPr>
            </w:pPr>
            <w:r w:rsidRPr="008772E1">
              <w:rPr>
                <w:rFonts w:eastAsiaTheme="minorHAnsi"/>
                <w:sz w:val="26"/>
                <w:szCs w:val="26"/>
                <w:lang w:eastAsia="en-US"/>
              </w:rPr>
              <w:t>от 5 до 10 лет</w:t>
            </w:r>
          </w:p>
        </w:tc>
        <w:tc>
          <w:tcPr>
            <w:tcW w:w="4139" w:type="dxa"/>
            <w:tcBorders>
              <w:top w:val="single" w:sz="4" w:space="0" w:color="auto"/>
              <w:left w:val="single" w:sz="4" w:space="0" w:color="auto"/>
              <w:bottom w:val="single" w:sz="4" w:space="0" w:color="auto"/>
              <w:right w:val="single" w:sz="4" w:space="0" w:color="auto"/>
            </w:tcBorders>
          </w:tcPr>
          <w:p w:rsidR="00502740" w:rsidRPr="008772E1" w:rsidRDefault="00502740" w:rsidP="008772E1">
            <w:pPr>
              <w:widowControl/>
              <w:jc w:val="center"/>
              <w:rPr>
                <w:rFonts w:eastAsiaTheme="minorHAnsi"/>
                <w:sz w:val="26"/>
                <w:szCs w:val="26"/>
                <w:lang w:eastAsia="en-US"/>
              </w:rPr>
            </w:pPr>
            <w:r w:rsidRPr="008772E1">
              <w:rPr>
                <w:rFonts w:eastAsiaTheme="minorHAnsi"/>
                <w:sz w:val="26"/>
                <w:szCs w:val="26"/>
                <w:lang w:eastAsia="en-US"/>
              </w:rPr>
              <w:t>20</w:t>
            </w:r>
          </w:p>
        </w:tc>
      </w:tr>
      <w:tr w:rsidR="00502740" w:rsidRPr="008772E1">
        <w:tc>
          <w:tcPr>
            <w:tcW w:w="3742" w:type="dxa"/>
            <w:tcBorders>
              <w:top w:val="single" w:sz="4" w:space="0" w:color="auto"/>
              <w:left w:val="single" w:sz="4" w:space="0" w:color="auto"/>
              <w:bottom w:val="single" w:sz="4" w:space="0" w:color="auto"/>
              <w:right w:val="single" w:sz="4" w:space="0" w:color="auto"/>
            </w:tcBorders>
          </w:tcPr>
          <w:p w:rsidR="00502740" w:rsidRPr="008772E1" w:rsidRDefault="00502740" w:rsidP="008772E1">
            <w:pPr>
              <w:widowControl/>
              <w:jc w:val="center"/>
              <w:rPr>
                <w:rFonts w:eastAsiaTheme="minorHAnsi"/>
                <w:sz w:val="26"/>
                <w:szCs w:val="26"/>
                <w:lang w:eastAsia="en-US"/>
              </w:rPr>
            </w:pPr>
            <w:r w:rsidRPr="008772E1">
              <w:rPr>
                <w:rFonts w:eastAsiaTheme="minorHAnsi"/>
                <w:sz w:val="26"/>
                <w:szCs w:val="26"/>
                <w:lang w:eastAsia="en-US"/>
              </w:rPr>
              <w:t>от 10 до 15 лет</w:t>
            </w:r>
          </w:p>
        </w:tc>
        <w:tc>
          <w:tcPr>
            <w:tcW w:w="4139" w:type="dxa"/>
            <w:tcBorders>
              <w:top w:val="single" w:sz="4" w:space="0" w:color="auto"/>
              <w:left w:val="single" w:sz="4" w:space="0" w:color="auto"/>
              <w:bottom w:val="single" w:sz="4" w:space="0" w:color="auto"/>
              <w:right w:val="single" w:sz="4" w:space="0" w:color="auto"/>
            </w:tcBorders>
          </w:tcPr>
          <w:p w:rsidR="00502740" w:rsidRPr="008772E1" w:rsidRDefault="00502740" w:rsidP="008772E1">
            <w:pPr>
              <w:widowControl/>
              <w:jc w:val="center"/>
              <w:rPr>
                <w:rFonts w:eastAsiaTheme="minorHAnsi"/>
                <w:sz w:val="26"/>
                <w:szCs w:val="26"/>
                <w:lang w:eastAsia="en-US"/>
              </w:rPr>
            </w:pPr>
            <w:r w:rsidRPr="008772E1">
              <w:rPr>
                <w:rFonts w:eastAsiaTheme="minorHAnsi"/>
                <w:sz w:val="26"/>
                <w:szCs w:val="26"/>
                <w:lang w:eastAsia="en-US"/>
              </w:rPr>
              <w:t>25</w:t>
            </w:r>
          </w:p>
        </w:tc>
      </w:tr>
      <w:tr w:rsidR="00502740" w:rsidRPr="008772E1">
        <w:tc>
          <w:tcPr>
            <w:tcW w:w="3742" w:type="dxa"/>
            <w:tcBorders>
              <w:top w:val="single" w:sz="4" w:space="0" w:color="auto"/>
              <w:left w:val="single" w:sz="4" w:space="0" w:color="auto"/>
              <w:bottom w:val="single" w:sz="4" w:space="0" w:color="auto"/>
              <w:right w:val="single" w:sz="4" w:space="0" w:color="auto"/>
            </w:tcBorders>
          </w:tcPr>
          <w:p w:rsidR="00502740" w:rsidRPr="008772E1" w:rsidRDefault="00502740" w:rsidP="008772E1">
            <w:pPr>
              <w:widowControl/>
              <w:jc w:val="center"/>
              <w:rPr>
                <w:rFonts w:eastAsiaTheme="minorHAnsi"/>
                <w:sz w:val="26"/>
                <w:szCs w:val="26"/>
                <w:lang w:eastAsia="en-US"/>
              </w:rPr>
            </w:pPr>
            <w:r w:rsidRPr="008772E1">
              <w:rPr>
                <w:rFonts w:eastAsiaTheme="minorHAnsi"/>
                <w:sz w:val="26"/>
                <w:szCs w:val="26"/>
                <w:lang w:eastAsia="en-US"/>
              </w:rPr>
              <w:t>от 15 до 20 лет</w:t>
            </w:r>
          </w:p>
        </w:tc>
        <w:tc>
          <w:tcPr>
            <w:tcW w:w="4139" w:type="dxa"/>
            <w:tcBorders>
              <w:top w:val="single" w:sz="4" w:space="0" w:color="auto"/>
              <w:left w:val="single" w:sz="4" w:space="0" w:color="auto"/>
              <w:bottom w:val="single" w:sz="4" w:space="0" w:color="auto"/>
              <w:right w:val="single" w:sz="4" w:space="0" w:color="auto"/>
            </w:tcBorders>
          </w:tcPr>
          <w:p w:rsidR="00502740" w:rsidRPr="008772E1" w:rsidRDefault="00502740" w:rsidP="008772E1">
            <w:pPr>
              <w:widowControl/>
              <w:jc w:val="center"/>
              <w:rPr>
                <w:rFonts w:eastAsiaTheme="minorHAnsi"/>
                <w:sz w:val="26"/>
                <w:szCs w:val="26"/>
                <w:lang w:eastAsia="en-US"/>
              </w:rPr>
            </w:pPr>
            <w:r w:rsidRPr="008772E1">
              <w:rPr>
                <w:rFonts w:eastAsiaTheme="minorHAnsi"/>
                <w:sz w:val="26"/>
                <w:szCs w:val="26"/>
                <w:lang w:eastAsia="en-US"/>
              </w:rPr>
              <w:t>30</w:t>
            </w:r>
          </w:p>
        </w:tc>
      </w:tr>
      <w:tr w:rsidR="00502740" w:rsidRPr="008772E1">
        <w:tc>
          <w:tcPr>
            <w:tcW w:w="3742" w:type="dxa"/>
            <w:tcBorders>
              <w:top w:val="single" w:sz="4" w:space="0" w:color="auto"/>
              <w:left w:val="single" w:sz="4" w:space="0" w:color="auto"/>
              <w:bottom w:val="single" w:sz="4" w:space="0" w:color="auto"/>
              <w:right w:val="single" w:sz="4" w:space="0" w:color="auto"/>
            </w:tcBorders>
          </w:tcPr>
          <w:p w:rsidR="00502740" w:rsidRPr="008772E1" w:rsidRDefault="00502740" w:rsidP="008772E1">
            <w:pPr>
              <w:widowControl/>
              <w:jc w:val="center"/>
              <w:rPr>
                <w:rFonts w:eastAsiaTheme="minorHAnsi"/>
                <w:sz w:val="26"/>
                <w:szCs w:val="26"/>
                <w:lang w:eastAsia="en-US"/>
              </w:rPr>
            </w:pPr>
            <w:r w:rsidRPr="008772E1">
              <w:rPr>
                <w:rFonts w:eastAsiaTheme="minorHAnsi"/>
                <w:sz w:val="26"/>
                <w:szCs w:val="26"/>
                <w:lang w:eastAsia="en-US"/>
              </w:rPr>
              <w:t>от 20 до 25 лет</w:t>
            </w:r>
          </w:p>
        </w:tc>
        <w:tc>
          <w:tcPr>
            <w:tcW w:w="4139" w:type="dxa"/>
            <w:tcBorders>
              <w:top w:val="single" w:sz="4" w:space="0" w:color="auto"/>
              <w:left w:val="single" w:sz="4" w:space="0" w:color="auto"/>
              <w:bottom w:val="single" w:sz="4" w:space="0" w:color="auto"/>
              <w:right w:val="single" w:sz="4" w:space="0" w:color="auto"/>
            </w:tcBorders>
          </w:tcPr>
          <w:p w:rsidR="00502740" w:rsidRPr="008772E1" w:rsidRDefault="00502740" w:rsidP="008772E1">
            <w:pPr>
              <w:widowControl/>
              <w:jc w:val="center"/>
              <w:rPr>
                <w:rFonts w:eastAsiaTheme="minorHAnsi"/>
                <w:sz w:val="26"/>
                <w:szCs w:val="26"/>
                <w:lang w:eastAsia="en-US"/>
              </w:rPr>
            </w:pPr>
            <w:r w:rsidRPr="008772E1">
              <w:rPr>
                <w:rFonts w:eastAsiaTheme="minorHAnsi"/>
                <w:sz w:val="26"/>
                <w:szCs w:val="26"/>
                <w:lang w:eastAsia="en-US"/>
              </w:rPr>
              <w:t>35</w:t>
            </w:r>
          </w:p>
        </w:tc>
      </w:tr>
      <w:tr w:rsidR="00502740" w:rsidRPr="008772E1">
        <w:tc>
          <w:tcPr>
            <w:tcW w:w="3742" w:type="dxa"/>
            <w:tcBorders>
              <w:top w:val="single" w:sz="4" w:space="0" w:color="auto"/>
              <w:left w:val="single" w:sz="4" w:space="0" w:color="auto"/>
              <w:bottom w:val="single" w:sz="4" w:space="0" w:color="auto"/>
              <w:right w:val="single" w:sz="4" w:space="0" w:color="auto"/>
            </w:tcBorders>
          </w:tcPr>
          <w:p w:rsidR="00502740" w:rsidRPr="008772E1" w:rsidRDefault="00502740" w:rsidP="008772E1">
            <w:pPr>
              <w:widowControl/>
              <w:jc w:val="center"/>
              <w:rPr>
                <w:rFonts w:eastAsiaTheme="minorHAnsi"/>
                <w:sz w:val="26"/>
                <w:szCs w:val="26"/>
                <w:lang w:eastAsia="en-US"/>
              </w:rPr>
            </w:pPr>
            <w:r w:rsidRPr="008772E1">
              <w:rPr>
                <w:rFonts w:eastAsiaTheme="minorHAnsi"/>
                <w:sz w:val="26"/>
                <w:szCs w:val="26"/>
                <w:lang w:eastAsia="en-US"/>
              </w:rPr>
              <w:t>свыше 25 лет</w:t>
            </w:r>
          </w:p>
        </w:tc>
        <w:tc>
          <w:tcPr>
            <w:tcW w:w="4139" w:type="dxa"/>
            <w:tcBorders>
              <w:top w:val="single" w:sz="4" w:space="0" w:color="auto"/>
              <w:left w:val="single" w:sz="4" w:space="0" w:color="auto"/>
              <w:bottom w:val="single" w:sz="4" w:space="0" w:color="auto"/>
              <w:right w:val="single" w:sz="4" w:space="0" w:color="auto"/>
            </w:tcBorders>
          </w:tcPr>
          <w:p w:rsidR="00502740" w:rsidRPr="008772E1" w:rsidRDefault="00502740" w:rsidP="008772E1">
            <w:pPr>
              <w:widowControl/>
              <w:jc w:val="center"/>
              <w:rPr>
                <w:rFonts w:eastAsiaTheme="minorHAnsi"/>
                <w:sz w:val="26"/>
                <w:szCs w:val="26"/>
                <w:lang w:eastAsia="en-US"/>
              </w:rPr>
            </w:pPr>
            <w:r w:rsidRPr="008772E1">
              <w:rPr>
                <w:rFonts w:eastAsiaTheme="minorHAnsi"/>
                <w:sz w:val="26"/>
                <w:szCs w:val="26"/>
                <w:lang w:eastAsia="en-US"/>
              </w:rPr>
              <w:t>40</w:t>
            </w:r>
          </w:p>
        </w:tc>
      </w:tr>
    </w:tbl>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3. Исчисление стажа работы, дающего право на получение надбавки за стаж непрерывной работы (выслугу лет).</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3.1. В стаж непрерывной работы засчитывается:</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 время работы в организациях (учреждениях) культуры, искусства, кино, образования независимо от их организационно-правовых форм и форм собственности;</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 время работы на выборных должностях на постоянной основе и на должностях государственной и муниципальной службы в органах государственной власти и местного самоуправления;</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 время работы в централизованных бухгалтериях для работников бухгалтерских служб;</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 xml:space="preserve">- время работы в централизованных библиотечных системах и библиотек всех организационно-правовых форм и форм собственности, не подпадающих под действие </w:t>
      </w:r>
      <w:r w:rsidR="008772E1">
        <w:rPr>
          <w:rFonts w:eastAsiaTheme="minorHAnsi"/>
          <w:sz w:val="26"/>
          <w:szCs w:val="26"/>
          <w:lang w:eastAsia="en-US"/>
        </w:rPr>
        <w:t>Закона</w:t>
      </w:r>
      <w:r w:rsidRPr="008772E1">
        <w:rPr>
          <w:rFonts w:eastAsiaTheme="minorHAnsi"/>
          <w:sz w:val="26"/>
          <w:szCs w:val="26"/>
          <w:lang w:eastAsia="en-US"/>
        </w:rPr>
        <w:t xml:space="preserve"> Мурманской области от 21.11.1997 N 83-01-ЗМО "О библиотечном деле в Мурманской области";</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состоявшим в трудовых отношениях с организацией (учреждением) культуры и искусства;</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 xml:space="preserve">- </w:t>
      </w:r>
      <w:r w:rsidR="008772E1">
        <w:rPr>
          <w:rFonts w:eastAsiaTheme="minorHAnsi"/>
          <w:sz w:val="26"/>
          <w:szCs w:val="26"/>
          <w:lang w:eastAsia="en-US"/>
        </w:rPr>
        <w:t>в</w:t>
      </w:r>
      <w:r w:rsidR="008772E1" w:rsidRPr="008772E1">
        <w:rPr>
          <w:rFonts w:eastAsiaTheme="minorHAnsi"/>
          <w:sz w:val="26"/>
          <w:szCs w:val="26"/>
          <w:lang w:eastAsia="en-US"/>
        </w:rPr>
        <w:t>ремя военной службы граждан, если в течение года после увольнения с этой службы они поступили на работу в организацию (учреждение) культуры и искусства</w:t>
      </w:r>
      <w:r w:rsidRPr="008772E1">
        <w:rPr>
          <w:rFonts w:eastAsiaTheme="minorHAnsi"/>
          <w:sz w:val="26"/>
          <w:szCs w:val="26"/>
          <w:lang w:eastAsia="en-US"/>
        </w:rPr>
        <w:t>;</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 время обучения (очная форма) в средних специальных, высших образовательных учреждениях и учреждениях послевузовского профессионального образования по специальностям культуры и искусства при условии, если этому периоду непосредственно предшествовала работа в учреждениях.</w:t>
      </w:r>
    </w:p>
    <w:p w:rsidR="00502740"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3.2. В стаж работы, дающий право на получение надбавки, включается стаж работы в учреждениях независимо от сроков перерыва в работе и мотивов прекращения трудовых отношений, за исключением увольнения за виновные действия.</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4. Порядок исчисления и выплаты надбавки за стаж непрерывной работы (выслугу лет).</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4.1. Надбавка за стаж непрерывной работы (выслугу лет) начисляется исходя из должностного оклада (оклада) работника учреждения, без учета иных доплат и надбавок, и выплачиваются ежемесячно одновременно с заработной платой.</w:t>
      </w:r>
    </w:p>
    <w:p w:rsidR="00502740" w:rsidRPr="008772E1" w:rsidRDefault="00502740" w:rsidP="007D7A1D">
      <w:pPr>
        <w:widowControl/>
        <w:ind w:firstLine="709"/>
        <w:jc w:val="both"/>
        <w:rPr>
          <w:rFonts w:eastAsiaTheme="minorHAnsi"/>
          <w:sz w:val="26"/>
          <w:szCs w:val="26"/>
          <w:lang w:eastAsia="en-US"/>
        </w:rPr>
      </w:pPr>
      <w:r w:rsidRPr="008772E1">
        <w:rPr>
          <w:rFonts w:eastAsiaTheme="minorHAnsi"/>
          <w:sz w:val="26"/>
          <w:szCs w:val="26"/>
          <w:lang w:eastAsia="en-US"/>
        </w:rPr>
        <w:t>4.2. Ежемесячная надбавка за стаж непрерывной работы (выслугу лет) учитывается во всех случаях при исчислении среднего заработка.</w:t>
      </w:r>
    </w:p>
    <w:p w:rsidR="007D7A1D" w:rsidRPr="007D7A1D" w:rsidRDefault="00502740" w:rsidP="007D7A1D">
      <w:pPr>
        <w:widowControl/>
        <w:ind w:firstLine="709"/>
        <w:jc w:val="both"/>
        <w:rPr>
          <w:rFonts w:eastAsiaTheme="minorHAnsi"/>
          <w:sz w:val="26"/>
          <w:szCs w:val="26"/>
          <w:lang w:eastAsia="en-US"/>
        </w:rPr>
      </w:pPr>
      <w:r w:rsidRPr="008772E1">
        <w:rPr>
          <w:rFonts w:eastAsiaTheme="minorHAnsi"/>
          <w:sz w:val="26"/>
          <w:szCs w:val="26"/>
          <w:lang w:eastAsia="en-US"/>
        </w:rPr>
        <w:t>4.3. Районные коэффициенты и процентные надбавки за работу в районах Крайнего Севера и местностях, приравненных к районам Крайнего Севера, начисляются на заработок, включая ежемесячную надбавку к должностному окладу (окладу) за стаж непрерывной работы (выслугу лет)</w:t>
      </w:r>
      <w:r w:rsidR="007D7A1D" w:rsidRPr="007D7A1D">
        <w:rPr>
          <w:rFonts w:eastAsiaTheme="minorHAnsi"/>
          <w:sz w:val="26"/>
          <w:szCs w:val="26"/>
          <w:lang w:eastAsia="en-US"/>
        </w:rPr>
        <w:t xml:space="preserve"> </w:t>
      </w:r>
      <w:r w:rsidR="007D7A1D" w:rsidRPr="007D7A1D">
        <w:rPr>
          <w:rFonts w:eastAsiaTheme="minorHAnsi"/>
          <w:sz w:val="26"/>
          <w:szCs w:val="26"/>
          <w:lang w:eastAsia="en-US"/>
        </w:rPr>
        <w:t>в муниципальных учреждениях культуры и искусства.</w:t>
      </w:r>
    </w:p>
    <w:p w:rsidR="00502740" w:rsidRPr="008772E1" w:rsidRDefault="00502740" w:rsidP="007D7A1D">
      <w:pPr>
        <w:widowControl/>
        <w:ind w:firstLine="709"/>
        <w:jc w:val="both"/>
        <w:rPr>
          <w:rFonts w:eastAsiaTheme="minorHAnsi"/>
          <w:sz w:val="26"/>
          <w:szCs w:val="26"/>
          <w:lang w:eastAsia="en-US"/>
        </w:rPr>
      </w:pPr>
      <w:r w:rsidRPr="008772E1">
        <w:rPr>
          <w:rFonts w:eastAsiaTheme="minorHAnsi"/>
          <w:sz w:val="26"/>
          <w:szCs w:val="26"/>
          <w:lang w:eastAsia="en-US"/>
        </w:rPr>
        <w:t>4.4. Ежемесячная надбавка за стаж непрерывной работы (выслугу лет) выплачивается работникам учреждения с момента возникновения права на ее назначение (изменение размера).</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 xml:space="preserve">4.5. Основанием для установления работникам учреждения ежемесячной надбавки за стаж непрерывной работы (выслугу лет) является приказ руководителя учреждения, изданный на основании протокола определения стажа непрерывной работы в </w:t>
      </w:r>
      <w:r w:rsidR="007D7A1D" w:rsidRPr="007D7A1D">
        <w:rPr>
          <w:rFonts w:eastAsiaTheme="minorHAnsi"/>
          <w:sz w:val="26"/>
          <w:szCs w:val="26"/>
          <w:lang w:eastAsia="en-US"/>
        </w:rPr>
        <w:t>учреждениях культуры и искусства</w:t>
      </w:r>
      <w:r w:rsidRPr="008772E1">
        <w:rPr>
          <w:rFonts w:eastAsiaTheme="minorHAnsi"/>
          <w:sz w:val="26"/>
          <w:szCs w:val="26"/>
          <w:lang w:eastAsia="en-US"/>
        </w:rPr>
        <w:t>.</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4.6. При увольнении работника учреждения надбавка за стаж непрерывной работы (выслугу лет) начисляется пропорционально отработанному времени.</w:t>
      </w:r>
    </w:p>
    <w:p w:rsidR="007D7A1D" w:rsidRDefault="007D7A1D" w:rsidP="008772E1">
      <w:pPr>
        <w:widowControl/>
        <w:ind w:firstLine="709"/>
        <w:jc w:val="both"/>
        <w:rPr>
          <w:rFonts w:eastAsiaTheme="minorHAnsi"/>
          <w:sz w:val="26"/>
          <w:szCs w:val="26"/>
          <w:lang w:eastAsia="en-US"/>
        </w:rPr>
      </w:pP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5. Порядок осуществления контроля и ответственность за соблюдение установленного порядка начисления надбавки за стаж непрерывной работы (выслугу лет).</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5.1. Стаж непрерывной работы для установления работнику ежемесячной надбавки за стаж непрерывной работы (выслугу лет) определяется кадровой службой (должностным лицом, ответственным за работу с кадрами) учреждения</w:t>
      </w:r>
      <w:r w:rsidR="007D7A1D">
        <w:rPr>
          <w:rFonts w:eastAsiaTheme="minorHAnsi"/>
          <w:sz w:val="26"/>
          <w:szCs w:val="26"/>
          <w:lang w:eastAsia="en-US"/>
        </w:rPr>
        <w:t xml:space="preserve"> (организации)</w:t>
      </w:r>
      <w:r w:rsidRPr="008772E1">
        <w:rPr>
          <w:rFonts w:eastAsiaTheme="minorHAnsi"/>
          <w:sz w:val="26"/>
          <w:szCs w:val="26"/>
          <w:lang w:eastAsia="en-US"/>
        </w:rPr>
        <w:t xml:space="preserve">. Документом для определения стажа работы является трудовая книжка </w:t>
      </w:r>
      <w:r w:rsidR="007D7A1D" w:rsidRPr="00646754">
        <w:rPr>
          <w:rFonts w:eastAsiaTheme="minorHAnsi"/>
          <w:sz w:val="26"/>
          <w:szCs w:val="26"/>
          <w:lang w:eastAsia="en-US"/>
        </w:rPr>
        <w:t>и (или) сведения о трудовой деятельности, оформленные в установленном законодательством порядке,</w:t>
      </w:r>
      <w:r w:rsidR="007D7A1D">
        <w:rPr>
          <w:rFonts w:eastAsiaTheme="minorHAnsi"/>
          <w:sz w:val="26"/>
          <w:szCs w:val="26"/>
          <w:lang w:eastAsia="en-US"/>
        </w:rPr>
        <w:t xml:space="preserve"> </w:t>
      </w:r>
      <w:r w:rsidRPr="008772E1">
        <w:rPr>
          <w:rFonts w:eastAsiaTheme="minorHAnsi"/>
          <w:sz w:val="26"/>
          <w:szCs w:val="26"/>
          <w:lang w:eastAsia="en-US"/>
        </w:rPr>
        <w:t>работника.</w:t>
      </w:r>
    </w:p>
    <w:p w:rsidR="00502740" w:rsidRPr="008772E1" w:rsidRDefault="00502740" w:rsidP="008772E1">
      <w:pPr>
        <w:widowControl/>
        <w:ind w:firstLine="709"/>
        <w:jc w:val="both"/>
        <w:rPr>
          <w:rFonts w:eastAsiaTheme="minorHAnsi"/>
          <w:sz w:val="26"/>
          <w:szCs w:val="26"/>
          <w:lang w:eastAsia="en-US"/>
        </w:rPr>
      </w:pPr>
      <w:r w:rsidRPr="008772E1">
        <w:rPr>
          <w:rFonts w:eastAsiaTheme="minorHAnsi"/>
          <w:sz w:val="26"/>
          <w:szCs w:val="26"/>
          <w:lang w:eastAsia="en-US"/>
        </w:rPr>
        <w:t>5.2. Ответственность за своевременное назначение (изменение размера) ежемесячной надбавки за стаж непрерывной работы (выслугу лет) возлагается на руководителя учреждения</w:t>
      </w:r>
      <w:r w:rsidR="007D7A1D">
        <w:rPr>
          <w:rFonts w:eastAsiaTheme="minorHAnsi"/>
          <w:sz w:val="26"/>
          <w:szCs w:val="26"/>
          <w:lang w:eastAsia="en-US"/>
        </w:rPr>
        <w:t xml:space="preserve"> (организации)</w:t>
      </w:r>
      <w:r w:rsidRPr="008772E1">
        <w:rPr>
          <w:rFonts w:eastAsiaTheme="minorHAnsi"/>
          <w:sz w:val="26"/>
          <w:szCs w:val="26"/>
          <w:lang w:eastAsia="en-US"/>
        </w:rPr>
        <w:t>.</w:t>
      </w:r>
    </w:p>
    <w:sectPr w:rsidR="00502740" w:rsidRPr="008772E1" w:rsidSect="00602C98">
      <w:headerReference w:type="default" r:id="rId12"/>
      <w:footerReference w:type="default" r:id="rId13"/>
      <w:type w:val="continuous"/>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DEF" w:rsidRDefault="00734DEF" w:rsidP="00DD58BE">
      <w:r>
        <w:separator/>
      </w:r>
    </w:p>
  </w:endnote>
  <w:endnote w:type="continuationSeparator" w:id="0">
    <w:p w:rsidR="00734DEF" w:rsidRDefault="00734DEF" w:rsidP="00DD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682716"/>
      <w:docPartObj>
        <w:docPartGallery w:val="Page Numbers (Bottom of Page)"/>
        <w:docPartUnique/>
      </w:docPartObj>
    </w:sdtPr>
    <w:sdtEndPr/>
    <w:sdtContent>
      <w:p w:rsidR="00C70A62" w:rsidRDefault="00C70A62">
        <w:pPr>
          <w:pStyle w:val="a8"/>
          <w:jc w:val="right"/>
        </w:pPr>
        <w:r>
          <w:t xml:space="preserve"> </w:t>
        </w:r>
      </w:p>
    </w:sdtContent>
  </w:sdt>
  <w:p w:rsidR="00C70A62" w:rsidRDefault="00C70A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DEF" w:rsidRDefault="00734DEF" w:rsidP="00DD58BE">
      <w:r>
        <w:separator/>
      </w:r>
    </w:p>
  </w:footnote>
  <w:footnote w:type="continuationSeparator" w:id="0">
    <w:p w:rsidR="00734DEF" w:rsidRDefault="00734DEF" w:rsidP="00DD5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953635"/>
      <w:docPartObj>
        <w:docPartGallery w:val="Page Numbers (Top of Page)"/>
        <w:docPartUnique/>
      </w:docPartObj>
    </w:sdtPr>
    <w:sdtEndPr/>
    <w:sdtContent>
      <w:p w:rsidR="00C70A62" w:rsidRDefault="00C70A62">
        <w:pPr>
          <w:pStyle w:val="a6"/>
          <w:jc w:val="center"/>
        </w:pPr>
        <w:r>
          <w:fldChar w:fldCharType="begin"/>
        </w:r>
        <w:r>
          <w:instrText>PAGE   \* MERGEFORMAT</w:instrText>
        </w:r>
        <w:r>
          <w:fldChar w:fldCharType="separate"/>
        </w:r>
        <w:r w:rsidR="007D7A1D">
          <w:rPr>
            <w:noProof/>
          </w:rPr>
          <w:t>3</w:t>
        </w:r>
        <w:r>
          <w:fldChar w:fldCharType="end"/>
        </w:r>
      </w:p>
    </w:sdtContent>
  </w:sdt>
  <w:p w:rsidR="00C70A62" w:rsidRDefault="00C70A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62A242"/>
    <w:lvl w:ilvl="0">
      <w:numFmt w:val="bullet"/>
      <w:lvlText w:val="*"/>
      <w:lvlJc w:val="left"/>
    </w:lvl>
  </w:abstractNum>
  <w:abstractNum w:abstractNumId="1" w15:restartNumberingAfterBreak="0">
    <w:nsid w:val="094C6C61"/>
    <w:multiLevelType w:val="singleLevel"/>
    <w:tmpl w:val="08341722"/>
    <w:lvl w:ilvl="0">
      <w:start w:val="2"/>
      <w:numFmt w:val="decimal"/>
      <w:lvlText w:val="5.%1."/>
      <w:legacy w:legacy="1" w:legacySpace="0" w:legacyIndent="489"/>
      <w:lvlJc w:val="left"/>
      <w:rPr>
        <w:rFonts w:ascii="Times New Roman" w:hAnsi="Times New Roman" w:cs="Times New Roman" w:hint="default"/>
      </w:rPr>
    </w:lvl>
  </w:abstractNum>
  <w:abstractNum w:abstractNumId="2" w15:restartNumberingAfterBreak="0">
    <w:nsid w:val="16DC3B50"/>
    <w:multiLevelType w:val="multilevel"/>
    <w:tmpl w:val="2E087518"/>
    <w:lvl w:ilvl="0">
      <w:start w:val="1"/>
      <w:numFmt w:val="decimal"/>
      <w:lvlText w:val="%1."/>
      <w:lvlJc w:val="left"/>
      <w:pPr>
        <w:ind w:left="644" w:hanging="360"/>
      </w:pPr>
    </w:lvl>
    <w:lvl w:ilvl="1">
      <w:start w:val="1"/>
      <w:numFmt w:val="decimal"/>
      <w:lvlText w:val="%2."/>
      <w:lvlJc w:val="left"/>
      <w:pPr>
        <w:ind w:left="1142" w:hanging="432"/>
      </w:pPr>
      <w:rPr>
        <w:rFonts w:ascii="Times New Roman" w:eastAsia="Calibri" w:hAnsi="Times New Roman" w:cs="Times New Roman"/>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15:restartNumberingAfterBreak="0">
    <w:nsid w:val="1EAD7768"/>
    <w:multiLevelType w:val="multilevel"/>
    <w:tmpl w:val="5D16746E"/>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33C410FF"/>
    <w:multiLevelType w:val="singleLevel"/>
    <w:tmpl w:val="B5D431A0"/>
    <w:lvl w:ilvl="0">
      <w:start w:val="1"/>
      <w:numFmt w:val="decimal"/>
      <w:lvlText w:val="4.%1."/>
      <w:legacy w:legacy="1" w:legacySpace="0" w:legacyIndent="437"/>
      <w:lvlJc w:val="left"/>
      <w:rPr>
        <w:rFonts w:ascii="Times New Roman" w:hAnsi="Times New Roman" w:cs="Times New Roman" w:hint="default"/>
      </w:rPr>
    </w:lvl>
  </w:abstractNum>
  <w:abstractNum w:abstractNumId="5" w15:restartNumberingAfterBreak="0">
    <w:nsid w:val="48C44039"/>
    <w:multiLevelType w:val="multilevel"/>
    <w:tmpl w:val="31CCCCE4"/>
    <w:lvl w:ilvl="0">
      <w:start w:val="5"/>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52375E57"/>
    <w:multiLevelType w:val="hybridMultilevel"/>
    <w:tmpl w:val="07E64104"/>
    <w:lvl w:ilvl="0" w:tplc="6B80A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1E23F3"/>
    <w:multiLevelType w:val="multilevel"/>
    <w:tmpl w:val="B50C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44A18"/>
    <w:multiLevelType w:val="hybridMultilevel"/>
    <w:tmpl w:val="03C03A14"/>
    <w:lvl w:ilvl="0" w:tplc="B6EAC8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7"/>
  </w:num>
  <w:num w:numId="2">
    <w:abstractNumId w:val="0"/>
    <w:lvlOverride w:ilvl="0">
      <w:lvl w:ilvl="0">
        <w:start w:val="65535"/>
        <w:numFmt w:val="bullet"/>
        <w:lvlText w:val="-"/>
        <w:legacy w:legacy="1" w:legacySpace="0" w:legacyIndent="14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4"/>
  </w:num>
  <w:num w:numId="10">
    <w:abstractNumId w:val="1"/>
  </w:num>
  <w:num w:numId="1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2">
    <w:abstractNumId w:val="3"/>
  </w:num>
  <w:num w:numId="13">
    <w:abstractNumId w:val="5"/>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D4"/>
    <w:rsid w:val="00007F8A"/>
    <w:rsid w:val="000112DF"/>
    <w:rsid w:val="00015BF0"/>
    <w:rsid w:val="0002063A"/>
    <w:rsid w:val="00024A9B"/>
    <w:rsid w:val="00055480"/>
    <w:rsid w:val="00056911"/>
    <w:rsid w:val="00066474"/>
    <w:rsid w:val="000666FD"/>
    <w:rsid w:val="00067367"/>
    <w:rsid w:val="00071E06"/>
    <w:rsid w:val="00076BAE"/>
    <w:rsid w:val="00082A7C"/>
    <w:rsid w:val="00085274"/>
    <w:rsid w:val="00087F51"/>
    <w:rsid w:val="000901AE"/>
    <w:rsid w:val="000917C7"/>
    <w:rsid w:val="000935CA"/>
    <w:rsid w:val="000A303A"/>
    <w:rsid w:val="000B0400"/>
    <w:rsid w:val="000B149D"/>
    <w:rsid w:val="000B16DD"/>
    <w:rsid w:val="000B737D"/>
    <w:rsid w:val="000D01EE"/>
    <w:rsid w:val="000D3554"/>
    <w:rsid w:val="000D3A03"/>
    <w:rsid w:val="000D4536"/>
    <w:rsid w:val="000D647C"/>
    <w:rsid w:val="000D7C14"/>
    <w:rsid w:val="000E088A"/>
    <w:rsid w:val="000E678E"/>
    <w:rsid w:val="000E7E68"/>
    <w:rsid w:val="000F3A01"/>
    <w:rsid w:val="00105B9B"/>
    <w:rsid w:val="00107EC9"/>
    <w:rsid w:val="00114EE3"/>
    <w:rsid w:val="001170BC"/>
    <w:rsid w:val="001176C8"/>
    <w:rsid w:val="00134EEF"/>
    <w:rsid w:val="0013718D"/>
    <w:rsid w:val="001413E5"/>
    <w:rsid w:val="0014676D"/>
    <w:rsid w:val="001509BD"/>
    <w:rsid w:val="00151140"/>
    <w:rsid w:val="00151A5D"/>
    <w:rsid w:val="00155686"/>
    <w:rsid w:val="001569C2"/>
    <w:rsid w:val="001611FA"/>
    <w:rsid w:val="00161439"/>
    <w:rsid w:val="001721A1"/>
    <w:rsid w:val="00177CDA"/>
    <w:rsid w:val="001860EC"/>
    <w:rsid w:val="00186995"/>
    <w:rsid w:val="0019299F"/>
    <w:rsid w:val="00194384"/>
    <w:rsid w:val="001A0885"/>
    <w:rsid w:val="001A2FEF"/>
    <w:rsid w:val="001A517C"/>
    <w:rsid w:val="001B1549"/>
    <w:rsid w:val="001B3A56"/>
    <w:rsid w:val="001B41C4"/>
    <w:rsid w:val="001B43A2"/>
    <w:rsid w:val="001B6505"/>
    <w:rsid w:val="001B7348"/>
    <w:rsid w:val="001C2698"/>
    <w:rsid w:val="001C2E29"/>
    <w:rsid w:val="001D072A"/>
    <w:rsid w:val="001E2758"/>
    <w:rsid w:val="001E4813"/>
    <w:rsid w:val="00200980"/>
    <w:rsid w:val="0020225B"/>
    <w:rsid w:val="002178D8"/>
    <w:rsid w:val="00220D3E"/>
    <w:rsid w:val="00223240"/>
    <w:rsid w:val="002417FC"/>
    <w:rsid w:val="00243B76"/>
    <w:rsid w:val="00244943"/>
    <w:rsid w:val="00254DC2"/>
    <w:rsid w:val="00255DE9"/>
    <w:rsid w:val="002611A1"/>
    <w:rsid w:val="00261970"/>
    <w:rsid w:val="00261A23"/>
    <w:rsid w:val="002626EC"/>
    <w:rsid w:val="00264E64"/>
    <w:rsid w:val="002672E1"/>
    <w:rsid w:val="00270914"/>
    <w:rsid w:val="0027574E"/>
    <w:rsid w:val="00276CA5"/>
    <w:rsid w:val="00284D33"/>
    <w:rsid w:val="002908DD"/>
    <w:rsid w:val="00290914"/>
    <w:rsid w:val="00290BC6"/>
    <w:rsid w:val="002A51FF"/>
    <w:rsid w:val="002A6DA3"/>
    <w:rsid w:val="002B2AD8"/>
    <w:rsid w:val="002B5CF0"/>
    <w:rsid w:val="002B70BD"/>
    <w:rsid w:val="002C6934"/>
    <w:rsid w:val="002C7CAE"/>
    <w:rsid w:val="002D2796"/>
    <w:rsid w:val="002D500D"/>
    <w:rsid w:val="002D5DF1"/>
    <w:rsid w:val="002E5C11"/>
    <w:rsid w:val="002F30B0"/>
    <w:rsid w:val="002F6A9F"/>
    <w:rsid w:val="002F7A1B"/>
    <w:rsid w:val="003020DB"/>
    <w:rsid w:val="003045CD"/>
    <w:rsid w:val="003059E7"/>
    <w:rsid w:val="003059E8"/>
    <w:rsid w:val="00315873"/>
    <w:rsid w:val="00332A6D"/>
    <w:rsid w:val="003335C0"/>
    <w:rsid w:val="00334BFE"/>
    <w:rsid w:val="0033631D"/>
    <w:rsid w:val="00344DA7"/>
    <w:rsid w:val="0036671D"/>
    <w:rsid w:val="00376FF9"/>
    <w:rsid w:val="0038283D"/>
    <w:rsid w:val="00385442"/>
    <w:rsid w:val="00387158"/>
    <w:rsid w:val="003928C8"/>
    <w:rsid w:val="003941F3"/>
    <w:rsid w:val="003B372B"/>
    <w:rsid w:val="003B6AC5"/>
    <w:rsid w:val="003B7BD0"/>
    <w:rsid w:val="003C152F"/>
    <w:rsid w:val="003C1689"/>
    <w:rsid w:val="003D0FFC"/>
    <w:rsid w:val="003D19EA"/>
    <w:rsid w:val="003D4B1D"/>
    <w:rsid w:val="003D5393"/>
    <w:rsid w:val="003E326D"/>
    <w:rsid w:val="003F219C"/>
    <w:rsid w:val="003F2E2D"/>
    <w:rsid w:val="003F4600"/>
    <w:rsid w:val="003F6D94"/>
    <w:rsid w:val="00400E70"/>
    <w:rsid w:val="00401533"/>
    <w:rsid w:val="004024AE"/>
    <w:rsid w:val="00403B35"/>
    <w:rsid w:val="004141E0"/>
    <w:rsid w:val="004208B9"/>
    <w:rsid w:val="00423D97"/>
    <w:rsid w:val="00425657"/>
    <w:rsid w:val="00430639"/>
    <w:rsid w:val="00432CC5"/>
    <w:rsid w:val="00443810"/>
    <w:rsid w:val="0044477F"/>
    <w:rsid w:val="00444D19"/>
    <w:rsid w:val="00445B46"/>
    <w:rsid w:val="00445E51"/>
    <w:rsid w:val="00452E78"/>
    <w:rsid w:val="00453F39"/>
    <w:rsid w:val="004614E1"/>
    <w:rsid w:val="00470CB2"/>
    <w:rsid w:val="00473E0F"/>
    <w:rsid w:val="00474DAB"/>
    <w:rsid w:val="0047545D"/>
    <w:rsid w:val="004754A7"/>
    <w:rsid w:val="00481C15"/>
    <w:rsid w:val="00484137"/>
    <w:rsid w:val="004A4F76"/>
    <w:rsid w:val="004A6E62"/>
    <w:rsid w:val="004B2603"/>
    <w:rsid w:val="004B6258"/>
    <w:rsid w:val="004B6A38"/>
    <w:rsid w:val="004C1F5A"/>
    <w:rsid w:val="004C6143"/>
    <w:rsid w:val="004D1F31"/>
    <w:rsid w:val="004E4758"/>
    <w:rsid w:val="004E4A88"/>
    <w:rsid w:val="004E50D9"/>
    <w:rsid w:val="004E6790"/>
    <w:rsid w:val="004F5F15"/>
    <w:rsid w:val="00502740"/>
    <w:rsid w:val="005076A4"/>
    <w:rsid w:val="00522C22"/>
    <w:rsid w:val="00525502"/>
    <w:rsid w:val="005268E5"/>
    <w:rsid w:val="005454DB"/>
    <w:rsid w:val="0055152E"/>
    <w:rsid w:val="005517FA"/>
    <w:rsid w:val="005526E4"/>
    <w:rsid w:val="00557E86"/>
    <w:rsid w:val="0056020D"/>
    <w:rsid w:val="00564D88"/>
    <w:rsid w:val="00567210"/>
    <w:rsid w:val="00567F48"/>
    <w:rsid w:val="00575903"/>
    <w:rsid w:val="005772F2"/>
    <w:rsid w:val="005808F9"/>
    <w:rsid w:val="00582E1C"/>
    <w:rsid w:val="005844FB"/>
    <w:rsid w:val="00590A8A"/>
    <w:rsid w:val="005A60A0"/>
    <w:rsid w:val="005B133E"/>
    <w:rsid w:val="005B2731"/>
    <w:rsid w:val="005C00AE"/>
    <w:rsid w:val="005C06F8"/>
    <w:rsid w:val="005C31B3"/>
    <w:rsid w:val="005C55C5"/>
    <w:rsid w:val="005D416E"/>
    <w:rsid w:val="005D662E"/>
    <w:rsid w:val="005E1D2D"/>
    <w:rsid w:val="005E511C"/>
    <w:rsid w:val="005E6517"/>
    <w:rsid w:val="005F03E6"/>
    <w:rsid w:val="00600346"/>
    <w:rsid w:val="00602C98"/>
    <w:rsid w:val="00603300"/>
    <w:rsid w:val="0060660B"/>
    <w:rsid w:val="00616020"/>
    <w:rsid w:val="0062340E"/>
    <w:rsid w:val="0063130B"/>
    <w:rsid w:val="0063729D"/>
    <w:rsid w:val="00646754"/>
    <w:rsid w:val="00654915"/>
    <w:rsid w:val="00660CBB"/>
    <w:rsid w:val="006629D7"/>
    <w:rsid w:val="006640B5"/>
    <w:rsid w:val="006726C4"/>
    <w:rsid w:val="00672B0E"/>
    <w:rsid w:val="00675EC8"/>
    <w:rsid w:val="00680A66"/>
    <w:rsid w:val="006961B1"/>
    <w:rsid w:val="006A0789"/>
    <w:rsid w:val="006A4BFB"/>
    <w:rsid w:val="006B36AB"/>
    <w:rsid w:val="006E09EB"/>
    <w:rsid w:val="006E451F"/>
    <w:rsid w:val="006F1318"/>
    <w:rsid w:val="00714CF7"/>
    <w:rsid w:val="00716557"/>
    <w:rsid w:val="007242EC"/>
    <w:rsid w:val="00724F52"/>
    <w:rsid w:val="00725187"/>
    <w:rsid w:val="0072727F"/>
    <w:rsid w:val="00732E4E"/>
    <w:rsid w:val="00733309"/>
    <w:rsid w:val="0073338C"/>
    <w:rsid w:val="00734DEF"/>
    <w:rsid w:val="0073748C"/>
    <w:rsid w:val="00747E7C"/>
    <w:rsid w:val="00756442"/>
    <w:rsid w:val="007569EB"/>
    <w:rsid w:val="007621B2"/>
    <w:rsid w:val="00763696"/>
    <w:rsid w:val="00764F7E"/>
    <w:rsid w:val="00765E61"/>
    <w:rsid w:val="00766F29"/>
    <w:rsid w:val="00780534"/>
    <w:rsid w:val="00780B80"/>
    <w:rsid w:val="0078131A"/>
    <w:rsid w:val="00784936"/>
    <w:rsid w:val="00787A34"/>
    <w:rsid w:val="00796909"/>
    <w:rsid w:val="007A5030"/>
    <w:rsid w:val="007A7C49"/>
    <w:rsid w:val="007C054E"/>
    <w:rsid w:val="007D128D"/>
    <w:rsid w:val="007D734E"/>
    <w:rsid w:val="007D7A1D"/>
    <w:rsid w:val="007D7D87"/>
    <w:rsid w:val="007E5121"/>
    <w:rsid w:val="007E6169"/>
    <w:rsid w:val="007E7C2D"/>
    <w:rsid w:val="007F1901"/>
    <w:rsid w:val="007F51EC"/>
    <w:rsid w:val="007F5EC5"/>
    <w:rsid w:val="008034F7"/>
    <w:rsid w:val="00804B70"/>
    <w:rsid w:val="00804DB6"/>
    <w:rsid w:val="00804F85"/>
    <w:rsid w:val="00805CDC"/>
    <w:rsid w:val="008102C7"/>
    <w:rsid w:val="008131D7"/>
    <w:rsid w:val="00814475"/>
    <w:rsid w:val="00814714"/>
    <w:rsid w:val="00822D2F"/>
    <w:rsid w:val="00830634"/>
    <w:rsid w:val="00833F64"/>
    <w:rsid w:val="0084732F"/>
    <w:rsid w:val="00852D3C"/>
    <w:rsid w:val="0085561F"/>
    <w:rsid w:val="00864B46"/>
    <w:rsid w:val="00872F78"/>
    <w:rsid w:val="008772E1"/>
    <w:rsid w:val="008B1A5B"/>
    <w:rsid w:val="008B34D5"/>
    <w:rsid w:val="008B5E81"/>
    <w:rsid w:val="008C2CB2"/>
    <w:rsid w:val="008C6E79"/>
    <w:rsid w:val="008D2109"/>
    <w:rsid w:val="008D3820"/>
    <w:rsid w:val="008D78DB"/>
    <w:rsid w:val="00901901"/>
    <w:rsid w:val="0090268F"/>
    <w:rsid w:val="00903850"/>
    <w:rsid w:val="00906D52"/>
    <w:rsid w:val="009117CA"/>
    <w:rsid w:val="00912167"/>
    <w:rsid w:val="0091230E"/>
    <w:rsid w:val="00913524"/>
    <w:rsid w:val="0092315C"/>
    <w:rsid w:val="00923A9C"/>
    <w:rsid w:val="009258FA"/>
    <w:rsid w:val="0092640A"/>
    <w:rsid w:val="00937A3C"/>
    <w:rsid w:val="00941EE9"/>
    <w:rsid w:val="00942496"/>
    <w:rsid w:val="00952E2B"/>
    <w:rsid w:val="00955762"/>
    <w:rsid w:val="00957E5D"/>
    <w:rsid w:val="00961A3E"/>
    <w:rsid w:val="00965A87"/>
    <w:rsid w:val="00971948"/>
    <w:rsid w:val="00972BF2"/>
    <w:rsid w:val="00974B30"/>
    <w:rsid w:val="00974E73"/>
    <w:rsid w:val="00975597"/>
    <w:rsid w:val="0098328D"/>
    <w:rsid w:val="009842A2"/>
    <w:rsid w:val="00986874"/>
    <w:rsid w:val="00991444"/>
    <w:rsid w:val="00991816"/>
    <w:rsid w:val="0099390F"/>
    <w:rsid w:val="009A38C4"/>
    <w:rsid w:val="009A4EE7"/>
    <w:rsid w:val="009A6393"/>
    <w:rsid w:val="009B33EA"/>
    <w:rsid w:val="009B6C83"/>
    <w:rsid w:val="009D0FE9"/>
    <w:rsid w:val="009E2B17"/>
    <w:rsid w:val="009E62E2"/>
    <w:rsid w:val="009F0B6F"/>
    <w:rsid w:val="009F23F0"/>
    <w:rsid w:val="009F25CD"/>
    <w:rsid w:val="009F2FC9"/>
    <w:rsid w:val="009F442A"/>
    <w:rsid w:val="009F5CCC"/>
    <w:rsid w:val="00A10E62"/>
    <w:rsid w:val="00A11FF4"/>
    <w:rsid w:val="00A13945"/>
    <w:rsid w:val="00A25B09"/>
    <w:rsid w:val="00A30C78"/>
    <w:rsid w:val="00A42FC3"/>
    <w:rsid w:val="00A52B60"/>
    <w:rsid w:val="00A56F4F"/>
    <w:rsid w:val="00A61705"/>
    <w:rsid w:val="00A618D6"/>
    <w:rsid w:val="00A620A3"/>
    <w:rsid w:val="00A729A4"/>
    <w:rsid w:val="00A73AC1"/>
    <w:rsid w:val="00A76C49"/>
    <w:rsid w:val="00A76CFA"/>
    <w:rsid w:val="00A90390"/>
    <w:rsid w:val="00A9261C"/>
    <w:rsid w:val="00AA3FFA"/>
    <w:rsid w:val="00AA401A"/>
    <w:rsid w:val="00AA4FFB"/>
    <w:rsid w:val="00AA53FA"/>
    <w:rsid w:val="00AB1E6A"/>
    <w:rsid w:val="00AB470D"/>
    <w:rsid w:val="00AB7A05"/>
    <w:rsid w:val="00AC19C8"/>
    <w:rsid w:val="00AC61A2"/>
    <w:rsid w:val="00AD242B"/>
    <w:rsid w:val="00AD3A58"/>
    <w:rsid w:val="00AD49B4"/>
    <w:rsid w:val="00AD62D3"/>
    <w:rsid w:val="00AE3A3A"/>
    <w:rsid w:val="00AE4861"/>
    <w:rsid w:val="00AF212E"/>
    <w:rsid w:val="00AF225F"/>
    <w:rsid w:val="00B05979"/>
    <w:rsid w:val="00B07CBE"/>
    <w:rsid w:val="00B14299"/>
    <w:rsid w:val="00B23BD4"/>
    <w:rsid w:val="00B250CF"/>
    <w:rsid w:val="00B2593A"/>
    <w:rsid w:val="00B25AAB"/>
    <w:rsid w:val="00B32846"/>
    <w:rsid w:val="00B3784D"/>
    <w:rsid w:val="00B402BB"/>
    <w:rsid w:val="00B42623"/>
    <w:rsid w:val="00B46512"/>
    <w:rsid w:val="00B51254"/>
    <w:rsid w:val="00B534CF"/>
    <w:rsid w:val="00B55D6D"/>
    <w:rsid w:val="00B57598"/>
    <w:rsid w:val="00B65B42"/>
    <w:rsid w:val="00B67413"/>
    <w:rsid w:val="00B77072"/>
    <w:rsid w:val="00B77B08"/>
    <w:rsid w:val="00B80A9F"/>
    <w:rsid w:val="00B826C2"/>
    <w:rsid w:val="00B87904"/>
    <w:rsid w:val="00B93595"/>
    <w:rsid w:val="00BA330D"/>
    <w:rsid w:val="00BA5891"/>
    <w:rsid w:val="00BB100C"/>
    <w:rsid w:val="00BB4E1C"/>
    <w:rsid w:val="00BB5793"/>
    <w:rsid w:val="00BC0DCE"/>
    <w:rsid w:val="00BD24D3"/>
    <w:rsid w:val="00BE26E2"/>
    <w:rsid w:val="00BE7C3A"/>
    <w:rsid w:val="00BF353A"/>
    <w:rsid w:val="00C048DD"/>
    <w:rsid w:val="00C04F2A"/>
    <w:rsid w:val="00C0556F"/>
    <w:rsid w:val="00C109D2"/>
    <w:rsid w:val="00C15A77"/>
    <w:rsid w:val="00C17408"/>
    <w:rsid w:val="00C17D90"/>
    <w:rsid w:val="00C312C4"/>
    <w:rsid w:val="00C31385"/>
    <w:rsid w:val="00C44B13"/>
    <w:rsid w:val="00C53079"/>
    <w:rsid w:val="00C53B65"/>
    <w:rsid w:val="00C61190"/>
    <w:rsid w:val="00C63891"/>
    <w:rsid w:val="00C6657F"/>
    <w:rsid w:val="00C70060"/>
    <w:rsid w:val="00C70A62"/>
    <w:rsid w:val="00C733F7"/>
    <w:rsid w:val="00C75F90"/>
    <w:rsid w:val="00C7732B"/>
    <w:rsid w:val="00C77E3F"/>
    <w:rsid w:val="00C80828"/>
    <w:rsid w:val="00C86066"/>
    <w:rsid w:val="00C925E9"/>
    <w:rsid w:val="00C92EB6"/>
    <w:rsid w:val="00CB31BB"/>
    <w:rsid w:val="00CB45AF"/>
    <w:rsid w:val="00CB51DB"/>
    <w:rsid w:val="00CC0CFB"/>
    <w:rsid w:val="00CD18A0"/>
    <w:rsid w:val="00CD2802"/>
    <w:rsid w:val="00CE5993"/>
    <w:rsid w:val="00CE65E8"/>
    <w:rsid w:val="00D0037C"/>
    <w:rsid w:val="00D041D9"/>
    <w:rsid w:val="00D1194A"/>
    <w:rsid w:val="00D226DA"/>
    <w:rsid w:val="00D22D51"/>
    <w:rsid w:val="00D244DA"/>
    <w:rsid w:val="00D26884"/>
    <w:rsid w:val="00D31718"/>
    <w:rsid w:val="00D337C6"/>
    <w:rsid w:val="00D338AA"/>
    <w:rsid w:val="00D33AAE"/>
    <w:rsid w:val="00D40903"/>
    <w:rsid w:val="00D40EC7"/>
    <w:rsid w:val="00D4178C"/>
    <w:rsid w:val="00D44565"/>
    <w:rsid w:val="00D51FB3"/>
    <w:rsid w:val="00D56C8F"/>
    <w:rsid w:val="00D6151C"/>
    <w:rsid w:val="00D64EB5"/>
    <w:rsid w:val="00D717CB"/>
    <w:rsid w:val="00D749AE"/>
    <w:rsid w:val="00D77946"/>
    <w:rsid w:val="00D86CB4"/>
    <w:rsid w:val="00D87D90"/>
    <w:rsid w:val="00D92FA5"/>
    <w:rsid w:val="00D95A0B"/>
    <w:rsid w:val="00D960C1"/>
    <w:rsid w:val="00DA020A"/>
    <w:rsid w:val="00DB01FF"/>
    <w:rsid w:val="00DB2B2C"/>
    <w:rsid w:val="00DC0438"/>
    <w:rsid w:val="00DC247D"/>
    <w:rsid w:val="00DC2C25"/>
    <w:rsid w:val="00DD27AB"/>
    <w:rsid w:val="00DD58BE"/>
    <w:rsid w:val="00DE2C51"/>
    <w:rsid w:val="00DE3CF4"/>
    <w:rsid w:val="00DE601B"/>
    <w:rsid w:val="00DF4A76"/>
    <w:rsid w:val="00E071C4"/>
    <w:rsid w:val="00E11B64"/>
    <w:rsid w:val="00E2005A"/>
    <w:rsid w:val="00E20F62"/>
    <w:rsid w:val="00E31511"/>
    <w:rsid w:val="00E320C9"/>
    <w:rsid w:val="00E322BD"/>
    <w:rsid w:val="00E35AD6"/>
    <w:rsid w:val="00E51A12"/>
    <w:rsid w:val="00E57E07"/>
    <w:rsid w:val="00E62306"/>
    <w:rsid w:val="00E65172"/>
    <w:rsid w:val="00E67812"/>
    <w:rsid w:val="00E7158C"/>
    <w:rsid w:val="00E741CB"/>
    <w:rsid w:val="00E821C1"/>
    <w:rsid w:val="00E85C71"/>
    <w:rsid w:val="00E93978"/>
    <w:rsid w:val="00EB05E2"/>
    <w:rsid w:val="00EB2491"/>
    <w:rsid w:val="00EB4E31"/>
    <w:rsid w:val="00EC0E75"/>
    <w:rsid w:val="00EC0FE6"/>
    <w:rsid w:val="00EC36DD"/>
    <w:rsid w:val="00EC43C3"/>
    <w:rsid w:val="00ED010B"/>
    <w:rsid w:val="00ED5696"/>
    <w:rsid w:val="00EE2D3D"/>
    <w:rsid w:val="00EE6F95"/>
    <w:rsid w:val="00EF5FA8"/>
    <w:rsid w:val="00F01298"/>
    <w:rsid w:val="00F05EB6"/>
    <w:rsid w:val="00F2137C"/>
    <w:rsid w:val="00F22375"/>
    <w:rsid w:val="00F27AEF"/>
    <w:rsid w:val="00F34CAC"/>
    <w:rsid w:val="00F34D7C"/>
    <w:rsid w:val="00F37620"/>
    <w:rsid w:val="00F42164"/>
    <w:rsid w:val="00F462AF"/>
    <w:rsid w:val="00F57137"/>
    <w:rsid w:val="00F574E8"/>
    <w:rsid w:val="00F57E1C"/>
    <w:rsid w:val="00F57E66"/>
    <w:rsid w:val="00F60D43"/>
    <w:rsid w:val="00F65252"/>
    <w:rsid w:val="00F67527"/>
    <w:rsid w:val="00F733FC"/>
    <w:rsid w:val="00F81F4B"/>
    <w:rsid w:val="00F82EE3"/>
    <w:rsid w:val="00FA23BD"/>
    <w:rsid w:val="00FA694B"/>
    <w:rsid w:val="00FB56E3"/>
    <w:rsid w:val="00FC29A9"/>
    <w:rsid w:val="00FD488D"/>
    <w:rsid w:val="00FD67D5"/>
    <w:rsid w:val="00FE06D5"/>
    <w:rsid w:val="00FE21AF"/>
    <w:rsid w:val="00FE3689"/>
    <w:rsid w:val="00FE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C395C-B704-4F0C-98D0-613F081F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87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link w:val="40"/>
    <w:uiPriority w:val="9"/>
    <w:qFormat/>
    <w:rsid w:val="00B23BD4"/>
    <w:pPr>
      <w:spacing w:before="100" w:beforeAutospacing="1" w:after="100" w:afterAutospacing="1"/>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23BD4"/>
    <w:rPr>
      <w:rFonts w:ascii="Times New Roman" w:eastAsia="Times New Roman" w:hAnsi="Times New Roman" w:cs="Times New Roman"/>
      <w:b/>
      <w:bCs/>
      <w:sz w:val="24"/>
      <w:szCs w:val="24"/>
      <w:lang w:eastAsia="ru-RU"/>
    </w:rPr>
  </w:style>
  <w:style w:type="paragraph" w:customStyle="1" w:styleId="s3">
    <w:name w:val="s_3"/>
    <w:basedOn w:val="a"/>
    <w:rsid w:val="00B23BD4"/>
    <w:pPr>
      <w:spacing w:before="100" w:beforeAutospacing="1" w:after="100" w:afterAutospacing="1"/>
    </w:pPr>
    <w:rPr>
      <w:rFonts w:eastAsia="Times New Roman"/>
      <w:sz w:val="24"/>
      <w:szCs w:val="24"/>
    </w:rPr>
  </w:style>
  <w:style w:type="paragraph" w:customStyle="1" w:styleId="s52">
    <w:name w:val="s_52"/>
    <w:basedOn w:val="a"/>
    <w:rsid w:val="00B23BD4"/>
    <w:pPr>
      <w:spacing w:before="100" w:beforeAutospacing="1" w:after="100" w:afterAutospacing="1"/>
    </w:pPr>
    <w:rPr>
      <w:rFonts w:eastAsia="Times New Roman"/>
      <w:sz w:val="24"/>
      <w:szCs w:val="24"/>
    </w:rPr>
  </w:style>
  <w:style w:type="paragraph" w:customStyle="1" w:styleId="s1">
    <w:name w:val="s_1"/>
    <w:basedOn w:val="a"/>
    <w:rsid w:val="00B23BD4"/>
    <w:pPr>
      <w:spacing w:before="100" w:beforeAutospacing="1" w:after="100" w:afterAutospacing="1"/>
    </w:pPr>
    <w:rPr>
      <w:rFonts w:eastAsia="Times New Roman"/>
      <w:sz w:val="24"/>
      <w:szCs w:val="24"/>
    </w:rPr>
  </w:style>
  <w:style w:type="character" w:customStyle="1" w:styleId="apple-converted-space">
    <w:name w:val="apple-converted-space"/>
    <w:basedOn w:val="a0"/>
    <w:rsid w:val="00B23BD4"/>
  </w:style>
  <w:style w:type="character" w:styleId="a3">
    <w:name w:val="Hyperlink"/>
    <w:basedOn w:val="a0"/>
    <w:uiPriority w:val="99"/>
    <w:semiHidden/>
    <w:unhideWhenUsed/>
    <w:rsid w:val="00B23BD4"/>
    <w:rPr>
      <w:color w:val="0000FF"/>
      <w:u w:val="single"/>
    </w:rPr>
  </w:style>
  <w:style w:type="paragraph" w:customStyle="1" w:styleId="s16">
    <w:name w:val="s_16"/>
    <w:basedOn w:val="a"/>
    <w:rsid w:val="00B23BD4"/>
    <w:pPr>
      <w:spacing w:before="100" w:beforeAutospacing="1" w:after="100" w:afterAutospacing="1"/>
    </w:pPr>
    <w:rPr>
      <w:rFonts w:eastAsia="Times New Roman"/>
      <w:sz w:val="24"/>
      <w:szCs w:val="24"/>
    </w:rPr>
  </w:style>
  <w:style w:type="paragraph" w:customStyle="1" w:styleId="s22">
    <w:name w:val="s_22"/>
    <w:basedOn w:val="a"/>
    <w:rsid w:val="00B23BD4"/>
    <w:pPr>
      <w:spacing w:before="100" w:beforeAutospacing="1" w:after="100" w:afterAutospacing="1"/>
    </w:pPr>
    <w:rPr>
      <w:rFonts w:eastAsia="Times New Roman"/>
      <w:sz w:val="24"/>
      <w:szCs w:val="24"/>
    </w:rPr>
  </w:style>
  <w:style w:type="paragraph" w:customStyle="1" w:styleId="s9">
    <w:name w:val="s_9"/>
    <w:basedOn w:val="a"/>
    <w:rsid w:val="00B23BD4"/>
    <w:pPr>
      <w:spacing w:before="100" w:beforeAutospacing="1" w:after="100" w:afterAutospacing="1"/>
    </w:pPr>
    <w:rPr>
      <w:rFonts w:eastAsia="Times New Roman"/>
      <w:sz w:val="24"/>
      <w:szCs w:val="24"/>
    </w:rPr>
  </w:style>
  <w:style w:type="table" w:styleId="a4">
    <w:name w:val="Table Grid"/>
    <w:basedOn w:val="a1"/>
    <w:uiPriority w:val="59"/>
    <w:rsid w:val="00B93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E76D6"/>
    <w:pPr>
      <w:ind w:left="720"/>
      <w:contextualSpacing/>
    </w:pPr>
  </w:style>
  <w:style w:type="paragraph" w:styleId="a6">
    <w:name w:val="header"/>
    <w:basedOn w:val="a"/>
    <w:link w:val="a7"/>
    <w:uiPriority w:val="99"/>
    <w:unhideWhenUsed/>
    <w:rsid w:val="00DD58BE"/>
    <w:pPr>
      <w:tabs>
        <w:tab w:val="center" w:pos="4677"/>
        <w:tab w:val="right" w:pos="9355"/>
      </w:tabs>
    </w:pPr>
  </w:style>
  <w:style w:type="character" w:customStyle="1" w:styleId="a7">
    <w:name w:val="Верхний колонтитул Знак"/>
    <w:basedOn w:val="a0"/>
    <w:link w:val="a6"/>
    <w:uiPriority w:val="99"/>
    <w:rsid w:val="00DD58BE"/>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DD58BE"/>
    <w:pPr>
      <w:tabs>
        <w:tab w:val="center" w:pos="4677"/>
        <w:tab w:val="right" w:pos="9355"/>
      </w:tabs>
    </w:pPr>
  </w:style>
  <w:style w:type="character" w:customStyle="1" w:styleId="a9">
    <w:name w:val="Нижний колонтитул Знак"/>
    <w:basedOn w:val="a0"/>
    <w:link w:val="a8"/>
    <w:uiPriority w:val="99"/>
    <w:rsid w:val="00DD58BE"/>
    <w:rPr>
      <w:rFonts w:ascii="Times New Roman" w:eastAsiaTheme="minorEastAsia" w:hAnsi="Times New Roman" w:cs="Times New Roman"/>
      <w:sz w:val="20"/>
      <w:szCs w:val="20"/>
      <w:lang w:eastAsia="ru-RU"/>
    </w:rPr>
  </w:style>
  <w:style w:type="paragraph" w:customStyle="1" w:styleId="ConsPlusNormal">
    <w:name w:val="ConsPlusNormal"/>
    <w:rsid w:val="007A7C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uiPriority w:val="1"/>
    <w:qFormat/>
    <w:rsid w:val="008102C7"/>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8102C7"/>
    <w:rPr>
      <w:rFonts w:ascii="Tahoma" w:hAnsi="Tahoma" w:cs="Tahoma"/>
      <w:sz w:val="16"/>
      <w:szCs w:val="16"/>
    </w:rPr>
  </w:style>
  <w:style w:type="character" w:customStyle="1" w:styleId="ac">
    <w:name w:val="Текст выноски Знак"/>
    <w:basedOn w:val="a0"/>
    <w:link w:val="ab"/>
    <w:uiPriority w:val="99"/>
    <w:semiHidden/>
    <w:rsid w:val="008102C7"/>
    <w:rPr>
      <w:rFonts w:ascii="Tahoma" w:eastAsiaTheme="minorEastAsia" w:hAnsi="Tahoma" w:cs="Tahoma"/>
      <w:sz w:val="16"/>
      <w:szCs w:val="16"/>
      <w:lang w:eastAsia="ru-RU"/>
    </w:rPr>
  </w:style>
  <w:style w:type="paragraph" w:styleId="HTML">
    <w:name w:val="HTML Preformatted"/>
    <w:basedOn w:val="a"/>
    <w:link w:val="HTML0"/>
    <w:uiPriority w:val="99"/>
    <w:semiHidden/>
    <w:unhideWhenUsed/>
    <w:rsid w:val="00D7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D749AE"/>
    <w:rPr>
      <w:rFonts w:ascii="Courier New" w:eastAsiaTheme="minorEastAsia" w:hAnsi="Courier New" w:cs="Courier New"/>
      <w:sz w:val="20"/>
      <w:szCs w:val="20"/>
      <w:lang w:eastAsia="ru-RU"/>
    </w:rPr>
  </w:style>
  <w:style w:type="character" w:customStyle="1" w:styleId="ad">
    <w:name w:val="Изумруд: параграф Знак"/>
    <w:basedOn w:val="a0"/>
    <w:link w:val="ae"/>
    <w:rsid w:val="00D749AE"/>
    <w:rPr>
      <w:rFonts w:ascii="Courier New" w:hAnsi="Courier New" w:cs="Courier New"/>
    </w:rPr>
  </w:style>
  <w:style w:type="paragraph" w:customStyle="1" w:styleId="ae">
    <w:name w:val="Изумруд: параграф"/>
    <w:basedOn w:val="a"/>
    <w:link w:val="ad"/>
    <w:rsid w:val="00D749AE"/>
    <w:pPr>
      <w:widowControl/>
      <w:autoSpaceDE/>
      <w:autoSpaceDN/>
      <w:adjustRightInd/>
      <w:ind w:firstLine="700"/>
      <w:jc w:val="both"/>
    </w:pPr>
    <w:rPr>
      <w:rFonts w:ascii="Courier New" w:eastAsiaTheme="minorHAnsi" w:hAnsi="Courier New" w:cs="Courier New"/>
      <w:sz w:val="22"/>
      <w:szCs w:val="22"/>
      <w:lang w:eastAsia="en-US"/>
    </w:rPr>
  </w:style>
  <w:style w:type="paragraph" w:customStyle="1" w:styleId="a10">
    <w:name w:val="a1"/>
    <w:basedOn w:val="a"/>
    <w:rsid w:val="00A52B60"/>
    <w:pPr>
      <w:widowControl/>
      <w:autoSpaceDE/>
      <w:autoSpaceDN/>
      <w:adjustRightInd/>
      <w:spacing w:before="24" w:after="24"/>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940614">
      <w:bodyDiv w:val="1"/>
      <w:marLeft w:val="0"/>
      <w:marRight w:val="0"/>
      <w:marTop w:val="0"/>
      <w:marBottom w:val="0"/>
      <w:divBdr>
        <w:top w:val="none" w:sz="0" w:space="0" w:color="auto"/>
        <w:left w:val="none" w:sz="0" w:space="0" w:color="auto"/>
        <w:bottom w:val="none" w:sz="0" w:space="0" w:color="auto"/>
        <w:right w:val="none" w:sz="0" w:space="0" w:color="auto"/>
      </w:divBdr>
      <w:divsChild>
        <w:div w:id="218249664">
          <w:marLeft w:val="0"/>
          <w:marRight w:val="0"/>
          <w:marTop w:val="0"/>
          <w:marBottom w:val="0"/>
          <w:divBdr>
            <w:top w:val="none" w:sz="0" w:space="0" w:color="auto"/>
            <w:left w:val="none" w:sz="0" w:space="0" w:color="auto"/>
            <w:bottom w:val="none" w:sz="0" w:space="0" w:color="auto"/>
            <w:right w:val="none" w:sz="0" w:space="0" w:color="auto"/>
          </w:divBdr>
          <w:divsChild>
            <w:div w:id="30349688">
              <w:marLeft w:val="720"/>
              <w:marRight w:val="0"/>
              <w:marTop w:val="0"/>
              <w:marBottom w:val="0"/>
              <w:divBdr>
                <w:top w:val="none" w:sz="0" w:space="0" w:color="auto"/>
                <w:left w:val="none" w:sz="0" w:space="0" w:color="auto"/>
                <w:bottom w:val="none" w:sz="0" w:space="0" w:color="auto"/>
                <w:right w:val="none" w:sz="0" w:space="0" w:color="auto"/>
              </w:divBdr>
              <w:divsChild>
                <w:div w:id="2038004167">
                  <w:marLeft w:val="0"/>
                  <w:marRight w:val="0"/>
                  <w:marTop w:val="0"/>
                  <w:marBottom w:val="0"/>
                  <w:divBdr>
                    <w:top w:val="none" w:sz="0" w:space="0" w:color="auto"/>
                    <w:left w:val="none" w:sz="0" w:space="0" w:color="auto"/>
                    <w:bottom w:val="none" w:sz="0" w:space="0" w:color="auto"/>
                    <w:right w:val="none" w:sz="0" w:space="0" w:color="auto"/>
                  </w:divBdr>
                  <w:divsChild>
                    <w:div w:id="15981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59921">
      <w:bodyDiv w:val="1"/>
      <w:marLeft w:val="0"/>
      <w:marRight w:val="0"/>
      <w:marTop w:val="0"/>
      <w:marBottom w:val="0"/>
      <w:divBdr>
        <w:top w:val="none" w:sz="0" w:space="0" w:color="auto"/>
        <w:left w:val="none" w:sz="0" w:space="0" w:color="auto"/>
        <w:bottom w:val="none" w:sz="0" w:space="0" w:color="auto"/>
        <w:right w:val="none" w:sz="0" w:space="0" w:color="auto"/>
      </w:divBdr>
      <w:divsChild>
        <w:div w:id="650792004">
          <w:marLeft w:val="0"/>
          <w:marRight w:val="0"/>
          <w:marTop w:val="0"/>
          <w:marBottom w:val="0"/>
          <w:divBdr>
            <w:top w:val="none" w:sz="0" w:space="0" w:color="auto"/>
            <w:left w:val="none" w:sz="0" w:space="0" w:color="auto"/>
            <w:bottom w:val="none" w:sz="0" w:space="0" w:color="auto"/>
            <w:right w:val="none" w:sz="0" w:space="0" w:color="auto"/>
          </w:divBdr>
        </w:div>
      </w:divsChild>
    </w:div>
    <w:div w:id="1849523143">
      <w:bodyDiv w:val="1"/>
      <w:marLeft w:val="0"/>
      <w:marRight w:val="0"/>
      <w:marTop w:val="0"/>
      <w:marBottom w:val="0"/>
      <w:divBdr>
        <w:top w:val="none" w:sz="0" w:space="0" w:color="auto"/>
        <w:left w:val="none" w:sz="0" w:space="0" w:color="auto"/>
        <w:bottom w:val="none" w:sz="0" w:space="0" w:color="auto"/>
        <w:right w:val="none" w:sz="0" w:space="0" w:color="auto"/>
      </w:divBdr>
      <w:divsChild>
        <w:div w:id="28262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6B42FA0D4CED8EBFAFCB3FD203907143C749FB4E8EA5F24D4414C4B97FC6196328CDFDC533AEDB1D62F36FC16B24DA7ACED8DBC7CBBA1B9A646473F7XA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F6B42FA0D4CED8EBFAFCB3FD203907143C749FB4E8EA5F24D4414C4B97FC6196328CDFDC533AEDB1D62F365CF6B24DA7ACED8DBC7CBBA1B9A646473F7XAF" TargetMode="External"/><Relationship Id="rId4" Type="http://schemas.openxmlformats.org/officeDocument/2006/relationships/settings" Target="settings.xml"/><Relationship Id="rId9" Type="http://schemas.openxmlformats.org/officeDocument/2006/relationships/hyperlink" Target="consultantplus://offline/ref=DF6B42FA0D4CED8EBFAFCB3FD203907143C749FB4E8EA5F24D4414C4B97FC6196328CDFDC533AEDB1D62F36FC16B24DA7ACED8DBC7CBBA1B9A646473F7X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22CA2-2AC7-44F5-889B-1A45E6C7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11</Pages>
  <Words>3339</Words>
  <Characters>19035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культуре и делам молодежи</Company>
  <LinksUpToDate>false</LinksUpToDate>
  <CharactersWithSpaces>22330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Администратор ИБ</cp:lastModifiedBy>
  <cp:revision>32</cp:revision>
  <cp:lastPrinted>2016-01-20T11:25:00Z</cp:lastPrinted>
  <dcterms:created xsi:type="dcterms:W3CDTF">2022-10-24T14:03:00Z</dcterms:created>
  <dcterms:modified xsi:type="dcterms:W3CDTF">2022-10-28T09:20:00Z</dcterms:modified>
</cp:coreProperties>
</file>