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4A" w:rsidRPr="00F868E4" w:rsidRDefault="00F27F4A" w:rsidP="00F27F4A">
      <w:pPr>
        <w:jc w:val="center"/>
        <w:rPr>
          <w:sz w:val="34"/>
          <w:szCs w:val="24"/>
          <w:lang w:eastAsia="zh-CN"/>
        </w:rPr>
      </w:pPr>
      <w:r>
        <w:rPr>
          <w:noProof/>
          <w:sz w:val="24"/>
          <w:szCs w:val="24"/>
        </w:rPr>
        <w:drawing>
          <wp:inline distT="0" distB="0" distL="0" distR="0" wp14:anchorId="4E37B613" wp14:editId="4A50E918">
            <wp:extent cx="6762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solidFill>
                      <a:srgbClr val="FFFFFF"/>
                    </a:solidFill>
                    <a:ln>
                      <a:noFill/>
                    </a:ln>
                  </pic:spPr>
                </pic:pic>
              </a:graphicData>
            </a:graphic>
          </wp:inline>
        </w:drawing>
      </w:r>
    </w:p>
    <w:p w:rsidR="00F27F4A" w:rsidRPr="00F868E4" w:rsidRDefault="00F27F4A" w:rsidP="00F27F4A">
      <w:pPr>
        <w:keepNext/>
        <w:numPr>
          <w:ilvl w:val="4"/>
          <w:numId w:val="0"/>
        </w:numPr>
        <w:tabs>
          <w:tab w:val="num" w:pos="0"/>
        </w:tabs>
        <w:ind w:left="1008" w:hanging="1008"/>
        <w:jc w:val="center"/>
        <w:outlineLvl w:val="4"/>
        <w:rPr>
          <w:b/>
          <w:sz w:val="34"/>
          <w:szCs w:val="34"/>
          <w:lang w:eastAsia="zh-CN"/>
        </w:rPr>
      </w:pPr>
      <w:r>
        <w:rPr>
          <w:b/>
          <w:sz w:val="34"/>
          <w:szCs w:val="34"/>
          <w:lang w:eastAsia="zh-CN"/>
        </w:rPr>
        <w:t xml:space="preserve">СОВЕТ  </w:t>
      </w:r>
      <w:r w:rsidRPr="00F868E4">
        <w:rPr>
          <w:b/>
          <w:sz w:val="34"/>
          <w:szCs w:val="34"/>
          <w:lang w:eastAsia="zh-CN"/>
        </w:rPr>
        <w:t>ДЕПУТАТОВ  ГОРОДА  ПОЛЯРНЫЕ  ЗОРИ</w:t>
      </w:r>
    </w:p>
    <w:p w:rsidR="00F27F4A" w:rsidRPr="00F868E4" w:rsidRDefault="00F27F4A" w:rsidP="00F27F4A">
      <w:pPr>
        <w:jc w:val="center"/>
        <w:rPr>
          <w:sz w:val="24"/>
          <w:szCs w:val="24"/>
          <w:lang w:eastAsia="zh-CN"/>
        </w:rPr>
      </w:pPr>
      <w:r w:rsidRPr="00F868E4">
        <w:rPr>
          <w:b/>
          <w:sz w:val="34"/>
          <w:szCs w:val="34"/>
          <w:lang w:eastAsia="zh-CN"/>
        </w:rPr>
        <w:t>С ПОДВЕДОМСТВЕННОЙ ТЕРРИТОРИЕЙ</w:t>
      </w:r>
    </w:p>
    <w:p w:rsidR="00F27F4A" w:rsidRPr="00F868E4" w:rsidRDefault="00F27F4A" w:rsidP="00F27F4A">
      <w:pPr>
        <w:jc w:val="center"/>
        <w:rPr>
          <w:sz w:val="26"/>
          <w:szCs w:val="24"/>
          <w:lang w:eastAsia="zh-CN"/>
        </w:rPr>
      </w:pPr>
      <w:r>
        <w:rPr>
          <w:sz w:val="26"/>
          <w:szCs w:val="24"/>
          <w:lang w:eastAsia="zh-CN"/>
        </w:rPr>
        <w:t xml:space="preserve">Мурманская </w:t>
      </w:r>
      <w:r w:rsidRPr="00F868E4">
        <w:rPr>
          <w:sz w:val="26"/>
          <w:szCs w:val="24"/>
          <w:lang w:eastAsia="zh-CN"/>
        </w:rPr>
        <w:t>область  г. Полярные  Зори, ул. Сивко, д. 1, тел. 7-55-87</w:t>
      </w:r>
    </w:p>
    <w:p w:rsidR="00385309" w:rsidRPr="00385309" w:rsidRDefault="00385309" w:rsidP="00385309">
      <w:pPr>
        <w:jc w:val="right"/>
        <w:rPr>
          <w:sz w:val="36"/>
          <w:szCs w:val="24"/>
        </w:rPr>
      </w:pPr>
      <w:r w:rsidRPr="00385309">
        <w:rPr>
          <w:sz w:val="24"/>
          <w:szCs w:val="24"/>
        </w:rPr>
        <w:t>___________________________________________________________________________</w:t>
      </w:r>
    </w:p>
    <w:p w:rsidR="00385309" w:rsidRPr="00385309" w:rsidRDefault="00AA1307" w:rsidP="00AA1307">
      <w:pPr>
        <w:jc w:val="right"/>
        <w:rPr>
          <w:b/>
          <w:sz w:val="28"/>
          <w:szCs w:val="24"/>
        </w:rPr>
      </w:pPr>
      <w:r>
        <w:rPr>
          <w:b/>
          <w:sz w:val="28"/>
          <w:szCs w:val="24"/>
        </w:rPr>
        <w:t>ПРОЕКТ</w:t>
      </w:r>
    </w:p>
    <w:p w:rsidR="00385309" w:rsidRPr="00385309" w:rsidRDefault="00385309" w:rsidP="00385309">
      <w:pPr>
        <w:jc w:val="center"/>
        <w:rPr>
          <w:b/>
          <w:sz w:val="30"/>
          <w:szCs w:val="24"/>
        </w:rPr>
      </w:pPr>
      <w:proofErr w:type="gramStart"/>
      <w:r w:rsidRPr="00385309">
        <w:rPr>
          <w:b/>
          <w:sz w:val="30"/>
          <w:szCs w:val="24"/>
        </w:rPr>
        <w:t>Р</w:t>
      </w:r>
      <w:proofErr w:type="gramEnd"/>
      <w:r w:rsidRPr="00385309">
        <w:rPr>
          <w:b/>
          <w:sz w:val="30"/>
          <w:szCs w:val="24"/>
        </w:rPr>
        <w:t xml:space="preserve"> Е Ш Е Н И Е  № </w:t>
      </w:r>
      <w:r w:rsidR="00AA1307">
        <w:rPr>
          <w:b/>
          <w:sz w:val="30"/>
          <w:szCs w:val="24"/>
        </w:rPr>
        <w:t>___</w:t>
      </w:r>
    </w:p>
    <w:p w:rsidR="00385309" w:rsidRPr="00385309" w:rsidRDefault="00385309" w:rsidP="00385309">
      <w:pPr>
        <w:rPr>
          <w:sz w:val="24"/>
          <w:szCs w:val="24"/>
        </w:rPr>
      </w:pPr>
    </w:p>
    <w:p w:rsidR="00385309" w:rsidRPr="00AA1307" w:rsidRDefault="00AA1307" w:rsidP="00385309">
      <w:pPr>
        <w:rPr>
          <w:sz w:val="26"/>
          <w:szCs w:val="26"/>
        </w:rPr>
      </w:pPr>
      <w:r w:rsidRPr="00AA1307">
        <w:rPr>
          <w:sz w:val="26"/>
          <w:szCs w:val="26"/>
        </w:rPr>
        <w:t>30</w:t>
      </w:r>
      <w:r w:rsidR="00385309" w:rsidRPr="00AA1307">
        <w:rPr>
          <w:sz w:val="26"/>
          <w:szCs w:val="26"/>
        </w:rPr>
        <w:t xml:space="preserve"> </w:t>
      </w:r>
      <w:r w:rsidRPr="00AA1307">
        <w:rPr>
          <w:sz w:val="26"/>
          <w:szCs w:val="26"/>
        </w:rPr>
        <w:t xml:space="preserve">марта </w:t>
      </w:r>
      <w:r w:rsidR="00385309" w:rsidRPr="00AA1307">
        <w:rPr>
          <w:sz w:val="26"/>
          <w:szCs w:val="26"/>
        </w:rPr>
        <w:t>20</w:t>
      </w:r>
      <w:r w:rsidRPr="00AA1307">
        <w:rPr>
          <w:sz w:val="26"/>
          <w:szCs w:val="26"/>
        </w:rPr>
        <w:t>22</w:t>
      </w:r>
      <w:r w:rsidR="00385309" w:rsidRPr="00AA1307">
        <w:rPr>
          <w:sz w:val="26"/>
          <w:szCs w:val="26"/>
        </w:rPr>
        <w:t xml:space="preserve">г.                                   </w:t>
      </w:r>
      <w:r w:rsidRPr="00AA1307">
        <w:rPr>
          <w:sz w:val="26"/>
          <w:szCs w:val="26"/>
        </w:rPr>
        <w:t xml:space="preserve">   </w:t>
      </w:r>
      <w:r w:rsidR="00385309" w:rsidRPr="00AA1307">
        <w:rPr>
          <w:sz w:val="26"/>
          <w:szCs w:val="26"/>
        </w:rPr>
        <w:t xml:space="preserve">                     </w:t>
      </w:r>
      <w:r>
        <w:rPr>
          <w:sz w:val="26"/>
          <w:szCs w:val="26"/>
        </w:rPr>
        <w:t xml:space="preserve">                      </w:t>
      </w:r>
      <w:r w:rsidR="00385309" w:rsidRPr="00AA1307">
        <w:rPr>
          <w:sz w:val="26"/>
          <w:szCs w:val="26"/>
        </w:rPr>
        <w:t xml:space="preserve"> г. Полярные Зори</w:t>
      </w:r>
    </w:p>
    <w:p w:rsidR="00385309" w:rsidRPr="00AA1307" w:rsidRDefault="00385309" w:rsidP="00385309">
      <w:pPr>
        <w:spacing w:line="276" w:lineRule="auto"/>
        <w:rPr>
          <w:sz w:val="26"/>
          <w:szCs w:val="26"/>
        </w:rPr>
      </w:pPr>
    </w:p>
    <w:p w:rsidR="00385309" w:rsidRPr="00AA1307" w:rsidRDefault="00385309" w:rsidP="00385309">
      <w:pPr>
        <w:jc w:val="center"/>
        <w:rPr>
          <w:b/>
          <w:color w:val="2D2D2D"/>
          <w:spacing w:val="2"/>
          <w:sz w:val="26"/>
          <w:szCs w:val="26"/>
        </w:rPr>
      </w:pPr>
      <w:r w:rsidRPr="00AA1307">
        <w:rPr>
          <w:b/>
          <w:sz w:val="26"/>
          <w:szCs w:val="26"/>
        </w:rPr>
        <w:t xml:space="preserve">О </w:t>
      </w:r>
      <w:r w:rsidRPr="00AA1307">
        <w:rPr>
          <w:b/>
          <w:color w:val="2D2D2D"/>
          <w:spacing w:val="2"/>
          <w:sz w:val="26"/>
          <w:szCs w:val="26"/>
        </w:rPr>
        <w:t xml:space="preserve">внесении изменений в Регламент </w:t>
      </w:r>
    </w:p>
    <w:p w:rsidR="00385309" w:rsidRPr="00AA1307" w:rsidRDefault="00385309" w:rsidP="00385309">
      <w:pPr>
        <w:jc w:val="center"/>
        <w:rPr>
          <w:b/>
          <w:color w:val="2D2D2D"/>
          <w:spacing w:val="2"/>
          <w:sz w:val="26"/>
          <w:szCs w:val="26"/>
        </w:rPr>
      </w:pPr>
      <w:r w:rsidRPr="00AA1307">
        <w:rPr>
          <w:b/>
          <w:color w:val="2D2D2D"/>
          <w:spacing w:val="2"/>
          <w:sz w:val="26"/>
          <w:szCs w:val="26"/>
        </w:rPr>
        <w:t xml:space="preserve">Совета депутатов муниципального образования </w:t>
      </w:r>
    </w:p>
    <w:p w:rsidR="00385309" w:rsidRPr="00AA1307" w:rsidRDefault="00385309" w:rsidP="00385309">
      <w:pPr>
        <w:jc w:val="center"/>
        <w:rPr>
          <w:b/>
          <w:color w:val="2D2D2D"/>
          <w:spacing w:val="2"/>
          <w:sz w:val="26"/>
          <w:szCs w:val="26"/>
        </w:rPr>
      </w:pPr>
      <w:r w:rsidRPr="00AA1307">
        <w:rPr>
          <w:b/>
          <w:color w:val="2D2D2D"/>
          <w:spacing w:val="2"/>
          <w:sz w:val="26"/>
          <w:szCs w:val="26"/>
        </w:rPr>
        <w:t>город Полярные Зори с подведомственной территорией</w:t>
      </w:r>
    </w:p>
    <w:p w:rsidR="00385309" w:rsidRPr="00AA1307" w:rsidRDefault="00385309" w:rsidP="00385309">
      <w:pPr>
        <w:jc w:val="center"/>
        <w:rPr>
          <w:b/>
          <w:sz w:val="26"/>
          <w:szCs w:val="26"/>
        </w:rPr>
      </w:pPr>
    </w:p>
    <w:p w:rsidR="00385309" w:rsidRPr="004C750A" w:rsidRDefault="00385309" w:rsidP="00385309">
      <w:pPr>
        <w:ind w:firstLine="709"/>
        <w:jc w:val="both"/>
        <w:rPr>
          <w:sz w:val="26"/>
          <w:szCs w:val="26"/>
        </w:rPr>
      </w:pPr>
      <w:r w:rsidRPr="004C750A">
        <w:rPr>
          <w:sz w:val="26"/>
          <w:szCs w:val="26"/>
        </w:rPr>
        <w:t xml:space="preserve">Во исполнение требований статей 29, 32, 34 Устава муниципального образования город Полярные Зори с подведомственной территорией, Совет депутатов </w:t>
      </w:r>
      <w:r w:rsidR="00F27F4A" w:rsidRPr="004C750A">
        <w:rPr>
          <w:color w:val="000000"/>
          <w:sz w:val="26"/>
          <w:szCs w:val="26"/>
        </w:rPr>
        <w:t>город</w:t>
      </w:r>
      <w:r w:rsidR="00F27F4A">
        <w:rPr>
          <w:color w:val="000000"/>
          <w:sz w:val="26"/>
          <w:szCs w:val="26"/>
        </w:rPr>
        <w:t>а</w:t>
      </w:r>
      <w:r w:rsidR="00F27F4A" w:rsidRPr="004C750A">
        <w:rPr>
          <w:color w:val="000000"/>
          <w:sz w:val="26"/>
          <w:szCs w:val="26"/>
        </w:rPr>
        <w:t xml:space="preserve"> Полярные Зори с подведомственной территорией</w:t>
      </w:r>
      <w:r w:rsidR="00F27F4A" w:rsidRPr="004C750A">
        <w:rPr>
          <w:sz w:val="26"/>
          <w:szCs w:val="26"/>
        </w:rPr>
        <w:t xml:space="preserve"> </w:t>
      </w:r>
      <w:proofErr w:type="gramStart"/>
      <w:r w:rsidRPr="004C750A">
        <w:rPr>
          <w:sz w:val="26"/>
          <w:szCs w:val="26"/>
        </w:rPr>
        <w:t>Р</w:t>
      </w:r>
      <w:proofErr w:type="gramEnd"/>
      <w:r w:rsidRPr="004C750A">
        <w:rPr>
          <w:sz w:val="26"/>
          <w:szCs w:val="26"/>
        </w:rPr>
        <w:t xml:space="preserve"> Е Ш И Л:</w:t>
      </w:r>
    </w:p>
    <w:p w:rsidR="00385309" w:rsidRPr="004C750A" w:rsidRDefault="00385309" w:rsidP="00385309">
      <w:pPr>
        <w:ind w:firstLine="709"/>
        <w:jc w:val="both"/>
        <w:rPr>
          <w:color w:val="000000"/>
          <w:sz w:val="26"/>
          <w:szCs w:val="26"/>
        </w:rPr>
      </w:pPr>
      <w:r w:rsidRPr="004C750A">
        <w:rPr>
          <w:color w:val="000000"/>
          <w:sz w:val="26"/>
          <w:szCs w:val="26"/>
        </w:rPr>
        <w:t xml:space="preserve">1. Внести в Регламент Совета депутатов муниципального образования город Полярные Зори с подведомственной территорией, утверждённый решением Совета депутатов от 24.01.2007 №107 (в редакции от </w:t>
      </w:r>
      <w:r w:rsidR="008C15FD" w:rsidRPr="004C750A">
        <w:rPr>
          <w:sz w:val="26"/>
          <w:szCs w:val="26"/>
        </w:rPr>
        <w:t>09.09.2020 №460</w:t>
      </w:r>
      <w:r w:rsidRPr="004C750A">
        <w:rPr>
          <w:color w:val="000000"/>
          <w:sz w:val="26"/>
          <w:szCs w:val="26"/>
        </w:rPr>
        <w:t>), следующие изменения:</w:t>
      </w:r>
    </w:p>
    <w:p w:rsidR="008C15FD" w:rsidRPr="00F27F4A" w:rsidRDefault="00385309" w:rsidP="00385309">
      <w:pPr>
        <w:ind w:firstLine="708"/>
        <w:jc w:val="both"/>
        <w:rPr>
          <w:spacing w:val="2"/>
          <w:sz w:val="26"/>
          <w:szCs w:val="26"/>
        </w:rPr>
      </w:pPr>
      <w:r w:rsidRPr="004C750A">
        <w:rPr>
          <w:spacing w:val="2"/>
          <w:sz w:val="26"/>
          <w:szCs w:val="26"/>
          <w:lang w:val="x-none"/>
        </w:rPr>
        <w:t xml:space="preserve">1.1. </w:t>
      </w:r>
      <w:r w:rsidR="008C15FD" w:rsidRPr="004C750A">
        <w:rPr>
          <w:spacing w:val="2"/>
          <w:sz w:val="26"/>
          <w:szCs w:val="26"/>
        </w:rPr>
        <w:t xml:space="preserve">В </w:t>
      </w:r>
      <w:r w:rsidR="008C15FD" w:rsidRPr="00F27F4A">
        <w:rPr>
          <w:spacing w:val="2"/>
          <w:sz w:val="26"/>
          <w:szCs w:val="26"/>
        </w:rPr>
        <w:t>пункте 2 статьи 14 слова «и фракций» исключить.</w:t>
      </w:r>
    </w:p>
    <w:p w:rsidR="008C15FD" w:rsidRPr="00077ECD" w:rsidRDefault="008C15FD" w:rsidP="008C15FD">
      <w:pPr>
        <w:ind w:firstLine="708"/>
        <w:jc w:val="both"/>
        <w:rPr>
          <w:sz w:val="26"/>
          <w:szCs w:val="26"/>
        </w:rPr>
      </w:pPr>
      <w:r w:rsidRPr="00F27F4A">
        <w:rPr>
          <w:spacing w:val="2"/>
          <w:sz w:val="26"/>
          <w:szCs w:val="26"/>
        </w:rPr>
        <w:t>1.2. В пункте 2 статьи 30 слова «</w:t>
      </w:r>
      <w:r w:rsidRPr="00F27F4A">
        <w:rPr>
          <w:sz w:val="26"/>
          <w:szCs w:val="26"/>
        </w:rPr>
        <w:t xml:space="preserve">и, как правило, проводятся в третью </w:t>
      </w:r>
      <w:r w:rsidRPr="00077ECD">
        <w:rPr>
          <w:sz w:val="26"/>
          <w:szCs w:val="26"/>
        </w:rPr>
        <w:t>среду месяца» исключить.</w:t>
      </w:r>
    </w:p>
    <w:p w:rsidR="001D15D1" w:rsidRPr="00077ECD" w:rsidRDefault="001D15D1" w:rsidP="008C15FD">
      <w:pPr>
        <w:ind w:firstLine="708"/>
        <w:jc w:val="both"/>
        <w:rPr>
          <w:color w:val="2D2D2D"/>
          <w:spacing w:val="2"/>
          <w:sz w:val="26"/>
          <w:szCs w:val="26"/>
        </w:rPr>
      </w:pPr>
      <w:r w:rsidRPr="00077ECD">
        <w:rPr>
          <w:sz w:val="26"/>
          <w:szCs w:val="26"/>
        </w:rPr>
        <w:t xml:space="preserve">1.3. В пункте 2 статьи 31 слова «(при возможности электронной почтой)» </w:t>
      </w:r>
      <w:r w:rsidR="00077ECD" w:rsidRPr="00077ECD">
        <w:rPr>
          <w:sz w:val="26"/>
          <w:szCs w:val="26"/>
        </w:rPr>
        <w:t>исключить</w:t>
      </w:r>
      <w:r w:rsidRPr="00077ECD">
        <w:rPr>
          <w:sz w:val="26"/>
          <w:szCs w:val="26"/>
        </w:rPr>
        <w:t>.</w:t>
      </w:r>
    </w:p>
    <w:p w:rsidR="00385309" w:rsidRPr="00077ECD" w:rsidRDefault="00385309" w:rsidP="008C15FD">
      <w:pPr>
        <w:ind w:firstLine="708"/>
        <w:jc w:val="both"/>
        <w:rPr>
          <w:color w:val="000000"/>
          <w:sz w:val="26"/>
          <w:szCs w:val="26"/>
        </w:rPr>
      </w:pPr>
      <w:r w:rsidRPr="00077ECD">
        <w:rPr>
          <w:color w:val="000000"/>
          <w:sz w:val="26"/>
          <w:szCs w:val="26"/>
        </w:rPr>
        <w:t>1.</w:t>
      </w:r>
      <w:r w:rsidR="001D15D1" w:rsidRPr="00077ECD">
        <w:rPr>
          <w:color w:val="000000"/>
          <w:sz w:val="26"/>
          <w:szCs w:val="26"/>
        </w:rPr>
        <w:t>4</w:t>
      </w:r>
      <w:r w:rsidRPr="00077ECD">
        <w:rPr>
          <w:color w:val="000000"/>
          <w:sz w:val="26"/>
          <w:szCs w:val="26"/>
        </w:rPr>
        <w:t xml:space="preserve">. </w:t>
      </w:r>
      <w:r w:rsidR="000E7A91" w:rsidRPr="00077ECD">
        <w:rPr>
          <w:color w:val="000000"/>
          <w:sz w:val="26"/>
          <w:szCs w:val="26"/>
        </w:rPr>
        <w:t xml:space="preserve">В пункте 1 статьи 40 </w:t>
      </w:r>
      <w:r w:rsidR="00BB1B9A" w:rsidRPr="00077ECD">
        <w:rPr>
          <w:color w:val="000000"/>
          <w:sz w:val="26"/>
          <w:szCs w:val="26"/>
        </w:rPr>
        <w:t xml:space="preserve">упорядочить </w:t>
      </w:r>
      <w:r w:rsidR="000E7A91" w:rsidRPr="00077ECD">
        <w:rPr>
          <w:color w:val="000000"/>
          <w:sz w:val="26"/>
          <w:szCs w:val="26"/>
        </w:rPr>
        <w:t>нумерацию подпунктов</w:t>
      </w:r>
      <w:r w:rsidR="00BB1B9A" w:rsidRPr="00077ECD">
        <w:rPr>
          <w:color w:val="000000"/>
          <w:sz w:val="26"/>
          <w:szCs w:val="26"/>
        </w:rPr>
        <w:t xml:space="preserve">, изложив их </w:t>
      </w:r>
      <w:proofErr w:type="gramStart"/>
      <w:r w:rsidR="00BB1B9A" w:rsidRPr="00077ECD">
        <w:rPr>
          <w:color w:val="000000"/>
          <w:sz w:val="26"/>
          <w:szCs w:val="26"/>
        </w:rPr>
        <w:t>по</w:t>
      </w:r>
      <w:proofErr w:type="gramEnd"/>
      <w:r w:rsidR="00BB1B9A" w:rsidRPr="00077ECD">
        <w:rPr>
          <w:color w:val="000000"/>
          <w:sz w:val="26"/>
          <w:szCs w:val="26"/>
        </w:rPr>
        <w:t xml:space="preserve"> возрастающей с 1.1 до 1.5. </w:t>
      </w:r>
    </w:p>
    <w:p w:rsidR="001D15D1" w:rsidRPr="00077ECD" w:rsidRDefault="001D15D1" w:rsidP="008C15FD">
      <w:pPr>
        <w:ind w:firstLine="708"/>
        <w:jc w:val="both"/>
        <w:rPr>
          <w:color w:val="000000"/>
          <w:sz w:val="26"/>
          <w:szCs w:val="26"/>
        </w:rPr>
      </w:pPr>
      <w:r w:rsidRPr="00077ECD">
        <w:rPr>
          <w:color w:val="000000"/>
          <w:sz w:val="26"/>
          <w:szCs w:val="26"/>
        </w:rPr>
        <w:t>1.5. В статье 50:</w:t>
      </w:r>
    </w:p>
    <w:p w:rsidR="001D15D1" w:rsidRPr="00077ECD" w:rsidRDefault="001D15D1" w:rsidP="008C15FD">
      <w:pPr>
        <w:ind w:firstLine="708"/>
        <w:jc w:val="both"/>
        <w:rPr>
          <w:color w:val="000000"/>
          <w:sz w:val="26"/>
          <w:szCs w:val="26"/>
        </w:rPr>
      </w:pPr>
      <w:r w:rsidRPr="00077ECD">
        <w:rPr>
          <w:color w:val="000000"/>
          <w:sz w:val="26"/>
          <w:szCs w:val="26"/>
        </w:rPr>
        <w:t>1.5.1.  В пункте 1 слова «в течение трёх дней» исключить.</w:t>
      </w:r>
    </w:p>
    <w:p w:rsidR="001D15D1" w:rsidRPr="00077ECD" w:rsidRDefault="001D15D1" w:rsidP="008C15FD">
      <w:pPr>
        <w:ind w:firstLine="708"/>
        <w:jc w:val="both"/>
        <w:rPr>
          <w:color w:val="2D2D2D"/>
          <w:spacing w:val="2"/>
          <w:sz w:val="26"/>
          <w:szCs w:val="26"/>
        </w:rPr>
      </w:pPr>
      <w:r w:rsidRPr="00077ECD">
        <w:rPr>
          <w:color w:val="000000"/>
          <w:sz w:val="26"/>
          <w:szCs w:val="26"/>
        </w:rPr>
        <w:t>1.5.2. В пункте 2 слова «</w:t>
      </w:r>
      <w:r w:rsidRPr="00077ECD">
        <w:rPr>
          <w:color w:val="000000"/>
          <w:spacing w:val="2"/>
          <w:sz w:val="26"/>
          <w:szCs w:val="26"/>
        </w:rPr>
        <w:t>ответственным за подготовку заседаний Совета, в том числе посредством электронной почты</w:t>
      </w:r>
      <w:r w:rsidRPr="00077ECD">
        <w:rPr>
          <w:color w:val="000000"/>
          <w:sz w:val="26"/>
          <w:szCs w:val="26"/>
        </w:rPr>
        <w:t xml:space="preserve">» заменить словами «, </w:t>
      </w:r>
      <w:r w:rsidRPr="00077ECD">
        <w:rPr>
          <w:color w:val="000000"/>
          <w:spacing w:val="2"/>
          <w:sz w:val="26"/>
          <w:szCs w:val="26"/>
        </w:rPr>
        <w:t>ответственным за подготовку заседаний Совета, посредством электронной почты</w:t>
      </w:r>
      <w:r w:rsidRPr="00077ECD">
        <w:rPr>
          <w:color w:val="000000"/>
          <w:sz w:val="26"/>
          <w:szCs w:val="26"/>
        </w:rPr>
        <w:t xml:space="preserve">». </w:t>
      </w:r>
    </w:p>
    <w:p w:rsidR="00385309" w:rsidRPr="00077ECD" w:rsidRDefault="00385309" w:rsidP="00385309">
      <w:pPr>
        <w:ind w:firstLine="709"/>
        <w:jc w:val="both"/>
        <w:rPr>
          <w:color w:val="000000"/>
          <w:sz w:val="26"/>
          <w:szCs w:val="26"/>
        </w:rPr>
      </w:pPr>
      <w:r w:rsidRPr="00077ECD">
        <w:rPr>
          <w:color w:val="000000"/>
          <w:sz w:val="26"/>
          <w:szCs w:val="26"/>
        </w:rPr>
        <w:t>1.</w:t>
      </w:r>
      <w:r w:rsidR="00994DBF" w:rsidRPr="00077ECD">
        <w:rPr>
          <w:color w:val="000000"/>
          <w:sz w:val="26"/>
          <w:szCs w:val="26"/>
        </w:rPr>
        <w:t>6</w:t>
      </w:r>
      <w:r w:rsidR="00601BEB" w:rsidRPr="00077ECD">
        <w:rPr>
          <w:color w:val="000000"/>
          <w:sz w:val="26"/>
          <w:szCs w:val="26"/>
        </w:rPr>
        <w:t xml:space="preserve">. </w:t>
      </w:r>
      <w:r w:rsidR="00994DBF" w:rsidRPr="00077ECD">
        <w:rPr>
          <w:color w:val="000000"/>
          <w:sz w:val="26"/>
          <w:szCs w:val="26"/>
        </w:rPr>
        <w:t>С</w:t>
      </w:r>
      <w:r w:rsidR="00BB1B9A" w:rsidRPr="00077ECD">
        <w:rPr>
          <w:color w:val="000000"/>
          <w:sz w:val="26"/>
          <w:szCs w:val="26"/>
        </w:rPr>
        <w:t>тать</w:t>
      </w:r>
      <w:r w:rsidR="00994DBF" w:rsidRPr="00077ECD">
        <w:rPr>
          <w:color w:val="000000"/>
          <w:sz w:val="26"/>
          <w:szCs w:val="26"/>
        </w:rPr>
        <w:t>ю</w:t>
      </w:r>
      <w:r w:rsidR="00601BEB" w:rsidRPr="00077ECD">
        <w:rPr>
          <w:color w:val="000000"/>
          <w:sz w:val="26"/>
          <w:szCs w:val="26"/>
        </w:rPr>
        <w:t xml:space="preserve"> 68</w:t>
      </w:r>
      <w:r w:rsidRPr="00077ECD">
        <w:rPr>
          <w:color w:val="000000"/>
          <w:sz w:val="26"/>
          <w:szCs w:val="26"/>
        </w:rPr>
        <w:t xml:space="preserve"> изложить в следующей редакции:</w:t>
      </w:r>
    </w:p>
    <w:p w:rsidR="00994DBF" w:rsidRPr="00077ECD" w:rsidRDefault="00BB1B9A" w:rsidP="00994DBF">
      <w:pPr>
        <w:ind w:firstLine="708"/>
        <w:jc w:val="both"/>
        <w:rPr>
          <w:strike/>
          <w:sz w:val="26"/>
        </w:rPr>
      </w:pPr>
      <w:r w:rsidRPr="00077ECD">
        <w:rPr>
          <w:color w:val="000000"/>
          <w:sz w:val="26"/>
          <w:szCs w:val="26"/>
        </w:rPr>
        <w:t>«</w:t>
      </w:r>
      <w:r w:rsidR="00994DBF" w:rsidRPr="00077ECD">
        <w:rPr>
          <w:sz w:val="26"/>
        </w:rPr>
        <w:t>1. В случае необходимости в кратчайшие сроки принять решение по какому-либо вопросу, требующему безотлагательного срочного разрешения, а очередное заседание Совета планируется провести в более поздние сроки, Совет может принять решение в заочной форме путем проведения заочного голосования (опросным путем).</w:t>
      </w:r>
    </w:p>
    <w:p w:rsidR="00994DBF" w:rsidRPr="00077ECD" w:rsidRDefault="00994DBF" w:rsidP="00994DBF">
      <w:pPr>
        <w:ind w:firstLine="708"/>
        <w:jc w:val="both"/>
        <w:rPr>
          <w:sz w:val="26"/>
        </w:rPr>
      </w:pPr>
      <w:r w:rsidRPr="00077ECD">
        <w:rPr>
          <w:sz w:val="26"/>
        </w:rPr>
        <w:t>Решение о проведении заочного голосования принимает председатель Совета.</w:t>
      </w:r>
    </w:p>
    <w:p w:rsidR="00994DBF" w:rsidRPr="00077ECD" w:rsidRDefault="00994DBF" w:rsidP="00994DBF">
      <w:pPr>
        <w:ind w:firstLine="708"/>
        <w:jc w:val="both"/>
        <w:rPr>
          <w:sz w:val="26"/>
        </w:rPr>
      </w:pPr>
      <w:r w:rsidRPr="00077ECD">
        <w:rPr>
          <w:sz w:val="26"/>
        </w:rPr>
        <w:lastRenderedPageBreak/>
        <w:t xml:space="preserve">Инициатором проведения заочного голосования может выступить глава города, председатель Совета, постоянная комиссия Совета депутатов. </w:t>
      </w:r>
    </w:p>
    <w:p w:rsidR="00994DBF" w:rsidRPr="00077ECD" w:rsidRDefault="00994DBF" w:rsidP="00994DBF">
      <w:pPr>
        <w:ind w:firstLine="708"/>
        <w:jc w:val="both"/>
        <w:rPr>
          <w:i/>
          <w:sz w:val="26"/>
        </w:rPr>
      </w:pPr>
      <w:r w:rsidRPr="00077ECD">
        <w:rPr>
          <w:sz w:val="26"/>
        </w:rPr>
        <w:t>Предложение о проведения заочного голосования направляются председателю Совета в письменном виде вместе с обоснованием и документами по вопросу, требующему безотлагательного срочного разрешения</w:t>
      </w:r>
      <w:proofErr w:type="gramStart"/>
      <w:r w:rsidRPr="00077ECD">
        <w:rPr>
          <w:sz w:val="26"/>
        </w:rPr>
        <w:t>.</w:t>
      </w:r>
      <w:proofErr w:type="gramEnd"/>
      <w:r w:rsidRPr="00077ECD">
        <w:rPr>
          <w:sz w:val="26"/>
        </w:rPr>
        <w:t xml:space="preserve"> </w:t>
      </w:r>
      <w:r w:rsidRPr="00077ECD">
        <w:rPr>
          <w:i/>
          <w:sz w:val="26"/>
        </w:rPr>
        <w:t>(</w:t>
      </w:r>
      <w:proofErr w:type="gramStart"/>
      <w:r w:rsidRPr="00077ECD">
        <w:rPr>
          <w:i/>
          <w:sz w:val="26"/>
        </w:rPr>
        <w:t>п</w:t>
      </w:r>
      <w:proofErr w:type="gramEnd"/>
      <w:r w:rsidRPr="00077ECD">
        <w:rPr>
          <w:i/>
          <w:sz w:val="26"/>
        </w:rPr>
        <w:t>ункт 1 в ред. от 16.06.2010г. №48)</w:t>
      </w:r>
    </w:p>
    <w:p w:rsidR="00994DBF" w:rsidRPr="00077ECD" w:rsidRDefault="00994DBF" w:rsidP="00994DBF">
      <w:pPr>
        <w:pStyle w:val="ae"/>
        <w:spacing w:before="0" w:beforeAutospacing="0" w:after="0" w:afterAutospacing="0"/>
        <w:ind w:firstLine="708"/>
        <w:jc w:val="both"/>
        <w:rPr>
          <w:sz w:val="26"/>
          <w:szCs w:val="26"/>
        </w:rPr>
      </w:pPr>
      <w:r w:rsidRPr="00077ECD">
        <w:rPr>
          <w:sz w:val="26"/>
          <w:szCs w:val="26"/>
        </w:rPr>
        <w:t xml:space="preserve">2. </w:t>
      </w:r>
      <w:r w:rsidRPr="00077ECD">
        <w:rPr>
          <w:color w:val="000000"/>
          <w:spacing w:val="2"/>
          <w:sz w:val="26"/>
          <w:szCs w:val="26"/>
        </w:rPr>
        <w:t xml:space="preserve">В день принятия решения </w:t>
      </w:r>
      <w:r w:rsidRPr="00077ECD">
        <w:rPr>
          <w:sz w:val="26"/>
        </w:rPr>
        <w:t>о проведении заочного голосования</w:t>
      </w:r>
      <w:r w:rsidRPr="00077ECD">
        <w:rPr>
          <w:color w:val="000000"/>
          <w:spacing w:val="2"/>
          <w:sz w:val="26"/>
          <w:szCs w:val="26"/>
        </w:rPr>
        <w:t xml:space="preserve"> специалист аппарата Совета посредством электронной почты или других технических средств направляет депутатам документы по рассматриваемому вопросу, предусмотренные статьей 48 настоящего Регламента, с указанием даты и времени окончания заочного голосования.</w:t>
      </w:r>
    </w:p>
    <w:p w:rsidR="00994DBF" w:rsidRPr="00077ECD" w:rsidRDefault="00994DBF" w:rsidP="00994DBF">
      <w:pPr>
        <w:pStyle w:val="ae"/>
        <w:spacing w:before="0" w:beforeAutospacing="0" w:after="0" w:afterAutospacing="0"/>
        <w:ind w:firstLine="708"/>
        <w:jc w:val="both"/>
        <w:rPr>
          <w:sz w:val="26"/>
          <w:szCs w:val="26"/>
        </w:rPr>
      </w:pPr>
      <w:r w:rsidRPr="00077ECD">
        <w:rPr>
          <w:sz w:val="26"/>
          <w:szCs w:val="26"/>
        </w:rPr>
        <w:t>3. Заочное решение принимается большинством голосов от установленного числа депутатов Совета, но не менее 8 депутатами, посредством опроса мнений не менее двух третей от установленного числа депутатов Совета, но не менее 10 человек, после ознакомления депутатов Совета с подготовленными материалами по вопросу, по которому требуется принять решение.</w:t>
      </w:r>
    </w:p>
    <w:p w:rsidR="00994DBF" w:rsidRPr="00077ECD" w:rsidRDefault="00994DBF" w:rsidP="00994DBF">
      <w:pPr>
        <w:pStyle w:val="ae"/>
        <w:spacing w:before="0" w:beforeAutospacing="0" w:after="0" w:afterAutospacing="0"/>
        <w:ind w:firstLine="708"/>
        <w:jc w:val="both"/>
        <w:rPr>
          <w:sz w:val="26"/>
          <w:szCs w:val="26"/>
        </w:rPr>
      </w:pPr>
      <w:r w:rsidRPr="00077ECD">
        <w:rPr>
          <w:color w:val="000000"/>
          <w:sz w:val="26"/>
          <w:szCs w:val="26"/>
        </w:rPr>
        <w:t>4.</w:t>
      </w:r>
      <w:r w:rsidRPr="00077ECD">
        <w:rPr>
          <w:sz w:val="26"/>
          <w:szCs w:val="26"/>
        </w:rPr>
        <w:t xml:space="preserve"> Опрос проводит специалист аппарата Совета посредством электронной почты и телефонной связи. Результаты заочного голосования  заносятся в итоговый лист, составленный по форме, утвержденной распоряжением председателя </w:t>
      </w:r>
      <w:r w:rsidRPr="00077ECD">
        <w:rPr>
          <w:sz w:val="26"/>
        </w:rPr>
        <w:t>Совета депутатов</w:t>
      </w:r>
      <w:r w:rsidRPr="00077ECD">
        <w:rPr>
          <w:sz w:val="26"/>
          <w:szCs w:val="26"/>
        </w:rPr>
        <w:t xml:space="preserve">, после чего он приобщается к материалам заседания Совета депутатов.  </w:t>
      </w:r>
    </w:p>
    <w:p w:rsidR="00994DBF" w:rsidRPr="00077ECD" w:rsidRDefault="00994DBF" w:rsidP="00994DBF">
      <w:pPr>
        <w:pStyle w:val="ae"/>
        <w:spacing w:before="0" w:beforeAutospacing="0" w:after="0" w:afterAutospacing="0"/>
        <w:ind w:firstLine="708"/>
        <w:jc w:val="both"/>
        <w:rPr>
          <w:sz w:val="26"/>
          <w:szCs w:val="26"/>
        </w:rPr>
      </w:pPr>
      <w:r w:rsidRPr="00077ECD">
        <w:rPr>
          <w:sz w:val="26"/>
          <w:szCs w:val="26"/>
        </w:rPr>
        <w:t xml:space="preserve">5. Процедура принятия решения </w:t>
      </w:r>
      <w:r w:rsidRPr="00077ECD">
        <w:rPr>
          <w:sz w:val="26"/>
        </w:rPr>
        <w:t xml:space="preserve">в заочной форме путем проведения заочного голосования (опросным путем) </w:t>
      </w:r>
      <w:r w:rsidRPr="00077ECD">
        <w:rPr>
          <w:sz w:val="26"/>
          <w:szCs w:val="26"/>
        </w:rPr>
        <w:t>не может превышать 3 дней.</w:t>
      </w:r>
    </w:p>
    <w:p w:rsidR="00994DBF" w:rsidRPr="00077ECD" w:rsidRDefault="00994DBF" w:rsidP="00994DBF">
      <w:pPr>
        <w:pStyle w:val="ae"/>
        <w:spacing w:before="0" w:beforeAutospacing="0" w:after="0" w:afterAutospacing="0"/>
        <w:ind w:firstLine="708"/>
        <w:jc w:val="both"/>
        <w:rPr>
          <w:sz w:val="26"/>
          <w:szCs w:val="26"/>
        </w:rPr>
      </w:pPr>
      <w:r w:rsidRPr="00077ECD">
        <w:rPr>
          <w:sz w:val="26"/>
          <w:szCs w:val="26"/>
        </w:rPr>
        <w:t>6. Решение Совета, принятое посредством заочного голосования, имеет юридическую силу наравне с решениями Совета, принятыми открытым или тайным голосованием.</w:t>
      </w:r>
    </w:p>
    <w:p w:rsidR="00305BB8" w:rsidRPr="00077ECD" w:rsidRDefault="00994DBF" w:rsidP="00305BB8">
      <w:pPr>
        <w:pStyle w:val="ae"/>
        <w:spacing w:before="0" w:beforeAutospacing="0" w:after="0" w:afterAutospacing="0"/>
        <w:ind w:firstLine="708"/>
        <w:jc w:val="both"/>
        <w:rPr>
          <w:b/>
          <w:sz w:val="26"/>
          <w:szCs w:val="26"/>
          <w:u w:val="single"/>
        </w:rPr>
      </w:pPr>
      <w:r w:rsidRPr="00077ECD">
        <w:rPr>
          <w:sz w:val="26"/>
          <w:szCs w:val="26"/>
        </w:rPr>
        <w:t>7. Решение, принятое в заочной форме, подлежит обязательному подтверждению на очередном заседании Совета</w:t>
      </w:r>
      <w:proofErr w:type="gramStart"/>
      <w:r w:rsidRPr="00077ECD">
        <w:rPr>
          <w:sz w:val="26"/>
          <w:szCs w:val="26"/>
        </w:rPr>
        <w:t>.</w:t>
      </w:r>
      <w:r w:rsidR="00066E86" w:rsidRPr="00077ECD">
        <w:rPr>
          <w:sz w:val="26"/>
          <w:szCs w:val="26"/>
        </w:rPr>
        <w:t>».</w:t>
      </w:r>
      <w:r w:rsidR="00305BB8" w:rsidRPr="00077ECD">
        <w:rPr>
          <w:sz w:val="26"/>
          <w:szCs w:val="26"/>
        </w:rPr>
        <w:t xml:space="preserve"> </w:t>
      </w:r>
      <w:proofErr w:type="gramEnd"/>
    </w:p>
    <w:p w:rsidR="00E24AB5" w:rsidRPr="00077ECD" w:rsidRDefault="00385309" w:rsidP="00E24AB5">
      <w:pPr>
        <w:ind w:firstLine="567"/>
        <w:jc w:val="both"/>
        <w:rPr>
          <w:sz w:val="26"/>
          <w:szCs w:val="26"/>
        </w:rPr>
      </w:pPr>
      <w:r w:rsidRPr="00077ECD">
        <w:rPr>
          <w:sz w:val="26"/>
          <w:szCs w:val="26"/>
          <w:lang w:val="x-none" w:eastAsia="x-none"/>
        </w:rPr>
        <w:tab/>
        <w:t>1</w:t>
      </w:r>
      <w:r w:rsidRPr="00077ECD">
        <w:rPr>
          <w:color w:val="000000"/>
          <w:sz w:val="26"/>
          <w:szCs w:val="26"/>
          <w:lang w:val="x-none" w:eastAsia="x-none"/>
        </w:rPr>
        <w:t>.</w:t>
      </w:r>
      <w:r w:rsidR="00994DBF" w:rsidRPr="00077ECD">
        <w:rPr>
          <w:color w:val="000000"/>
          <w:sz w:val="26"/>
          <w:szCs w:val="26"/>
          <w:lang w:eastAsia="x-none"/>
        </w:rPr>
        <w:t>7</w:t>
      </w:r>
      <w:r w:rsidRPr="00077ECD">
        <w:rPr>
          <w:color w:val="000000"/>
          <w:sz w:val="26"/>
          <w:szCs w:val="26"/>
          <w:lang w:val="x-none" w:eastAsia="x-none"/>
        </w:rPr>
        <w:t>.</w:t>
      </w:r>
      <w:r w:rsidR="00601BEB" w:rsidRPr="00077ECD">
        <w:rPr>
          <w:color w:val="000000"/>
          <w:sz w:val="26"/>
          <w:szCs w:val="26"/>
          <w:lang w:eastAsia="x-none"/>
        </w:rPr>
        <w:t xml:space="preserve"> В пункте 2 статьи 70.1 слова «</w:t>
      </w:r>
      <w:r w:rsidR="00601BEB" w:rsidRPr="00077ECD">
        <w:rPr>
          <w:sz w:val="26"/>
          <w:szCs w:val="26"/>
        </w:rPr>
        <w:t>Не реже одного раза в квартал» заменить словами «По истечению каждого полугодия».</w:t>
      </w:r>
    </w:p>
    <w:p w:rsidR="004C750A" w:rsidRPr="00077ECD" w:rsidRDefault="00E24AB5" w:rsidP="00E24AB5">
      <w:pPr>
        <w:ind w:firstLine="708"/>
        <w:jc w:val="both"/>
        <w:rPr>
          <w:rFonts w:eastAsia="Calibri"/>
          <w:sz w:val="26"/>
          <w:szCs w:val="26"/>
          <w:lang w:eastAsia="x-none"/>
        </w:rPr>
      </w:pPr>
      <w:r w:rsidRPr="00077ECD">
        <w:rPr>
          <w:rFonts w:eastAsia="Calibri"/>
          <w:sz w:val="26"/>
          <w:szCs w:val="26"/>
          <w:lang w:eastAsia="x-none"/>
        </w:rPr>
        <w:t>1.</w:t>
      </w:r>
      <w:r w:rsidR="00994DBF" w:rsidRPr="00077ECD">
        <w:rPr>
          <w:rFonts w:eastAsia="Calibri"/>
          <w:sz w:val="26"/>
          <w:szCs w:val="26"/>
          <w:lang w:eastAsia="x-none"/>
        </w:rPr>
        <w:t>8</w:t>
      </w:r>
      <w:r w:rsidRPr="00077ECD">
        <w:rPr>
          <w:rFonts w:eastAsia="Calibri"/>
          <w:sz w:val="26"/>
          <w:szCs w:val="26"/>
          <w:lang w:eastAsia="x-none"/>
        </w:rPr>
        <w:t xml:space="preserve">. </w:t>
      </w:r>
      <w:r w:rsidR="00191316" w:rsidRPr="00077ECD">
        <w:rPr>
          <w:rFonts w:eastAsia="Calibri"/>
          <w:sz w:val="26"/>
          <w:szCs w:val="26"/>
          <w:lang w:eastAsia="x-none"/>
        </w:rPr>
        <w:t>С</w:t>
      </w:r>
      <w:r w:rsidRPr="00077ECD">
        <w:rPr>
          <w:rFonts w:eastAsia="Calibri"/>
          <w:sz w:val="26"/>
          <w:szCs w:val="26"/>
          <w:lang w:eastAsia="x-none"/>
        </w:rPr>
        <w:t>тать</w:t>
      </w:r>
      <w:r w:rsidR="00191316" w:rsidRPr="00077ECD">
        <w:rPr>
          <w:rFonts w:eastAsia="Calibri"/>
          <w:sz w:val="26"/>
          <w:szCs w:val="26"/>
          <w:lang w:eastAsia="x-none"/>
        </w:rPr>
        <w:t>ю</w:t>
      </w:r>
      <w:r w:rsidRPr="00077ECD">
        <w:rPr>
          <w:rFonts w:eastAsia="Calibri"/>
          <w:sz w:val="26"/>
          <w:szCs w:val="26"/>
          <w:lang w:eastAsia="x-none"/>
        </w:rPr>
        <w:t xml:space="preserve"> 87 изложить в следующей редакции:</w:t>
      </w:r>
    </w:p>
    <w:p w:rsidR="00E24AB5" w:rsidRPr="00077ECD" w:rsidRDefault="00E24AB5" w:rsidP="00E24AB5">
      <w:pPr>
        <w:ind w:firstLine="708"/>
        <w:jc w:val="both"/>
        <w:rPr>
          <w:rFonts w:eastAsia="Calibri"/>
          <w:sz w:val="26"/>
          <w:szCs w:val="26"/>
          <w:lang w:eastAsia="x-none"/>
        </w:rPr>
      </w:pPr>
      <w:r w:rsidRPr="00077ECD">
        <w:rPr>
          <w:rFonts w:eastAsia="Calibri"/>
          <w:sz w:val="26"/>
          <w:szCs w:val="26"/>
          <w:lang w:eastAsia="x-none"/>
        </w:rPr>
        <w:t>«</w:t>
      </w:r>
      <w:r w:rsidR="00191316" w:rsidRPr="00077ECD">
        <w:rPr>
          <w:rFonts w:eastAsia="Calibri"/>
          <w:sz w:val="26"/>
          <w:szCs w:val="26"/>
          <w:lang w:eastAsia="x-none"/>
        </w:rPr>
        <w:t xml:space="preserve">1. </w:t>
      </w:r>
      <w:r w:rsidRPr="00077ECD">
        <w:rPr>
          <w:rFonts w:eastAsia="Calibri"/>
          <w:sz w:val="26"/>
          <w:szCs w:val="26"/>
          <w:lang w:eastAsia="x-none"/>
        </w:rPr>
        <w:t>В соответствии с Уставом Мурманской области и Регламентом Мурманской областной Думы Совет депутатов</w:t>
      </w:r>
      <w:r w:rsidR="00191316" w:rsidRPr="00077ECD">
        <w:rPr>
          <w:rFonts w:eastAsia="Calibri"/>
          <w:sz w:val="26"/>
          <w:szCs w:val="26"/>
          <w:lang w:eastAsia="x-none"/>
        </w:rPr>
        <w:t xml:space="preserve"> </w:t>
      </w:r>
      <w:r w:rsidRPr="00077ECD">
        <w:rPr>
          <w:rFonts w:eastAsia="Calibri"/>
          <w:sz w:val="26"/>
          <w:szCs w:val="26"/>
          <w:lang w:eastAsia="x-none"/>
        </w:rPr>
        <w:t>обладает законодательной инициативой и вправе вносить в</w:t>
      </w:r>
      <w:r w:rsidRPr="00077ECD">
        <w:rPr>
          <w:bCs/>
          <w:sz w:val="26"/>
          <w:szCs w:val="26"/>
        </w:rPr>
        <w:t xml:space="preserve"> Мурманскую областную Думу</w:t>
      </w:r>
      <w:r w:rsidRPr="00077ECD">
        <w:rPr>
          <w:rFonts w:eastAsia="Calibri"/>
          <w:sz w:val="26"/>
          <w:szCs w:val="26"/>
          <w:lang w:eastAsia="x-none"/>
        </w:rPr>
        <w:t xml:space="preserve"> п</w:t>
      </w:r>
      <w:r w:rsidRPr="00077ECD">
        <w:rPr>
          <w:bCs/>
          <w:sz w:val="26"/>
          <w:szCs w:val="26"/>
        </w:rPr>
        <w:t xml:space="preserve">роекты законов Мурманской области. Администрация города </w:t>
      </w:r>
      <w:r w:rsidR="00191316" w:rsidRPr="00077ECD">
        <w:rPr>
          <w:bCs/>
          <w:sz w:val="26"/>
          <w:szCs w:val="26"/>
        </w:rPr>
        <w:t>может внести свой законопроект через Совет депутатов.</w:t>
      </w:r>
    </w:p>
    <w:p w:rsidR="00E24AB5" w:rsidRPr="00077ECD" w:rsidRDefault="00E24AB5" w:rsidP="00E24AB5">
      <w:pPr>
        <w:pStyle w:val="ae"/>
        <w:spacing w:before="0" w:beforeAutospacing="0" w:after="0" w:afterAutospacing="0"/>
        <w:ind w:firstLine="709"/>
        <w:jc w:val="both"/>
        <w:rPr>
          <w:sz w:val="26"/>
          <w:szCs w:val="26"/>
        </w:rPr>
      </w:pPr>
      <w:r w:rsidRPr="00077ECD">
        <w:rPr>
          <w:sz w:val="26"/>
          <w:szCs w:val="26"/>
        </w:rPr>
        <w:t xml:space="preserve">Законопроекты и предложения, вносимые в </w:t>
      </w:r>
      <w:r w:rsidR="00191316" w:rsidRPr="00077ECD">
        <w:rPr>
          <w:sz w:val="26"/>
          <w:szCs w:val="26"/>
        </w:rPr>
        <w:t xml:space="preserve">Мурманскую областную Думу </w:t>
      </w:r>
      <w:r w:rsidRPr="00077ECD">
        <w:rPr>
          <w:sz w:val="26"/>
          <w:szCs w:val="26"/>
        </w:rPr>
        <w:t>в порядке законодательной инициативы, должны соответствовать требованиям к законопроектам, установленным Регламентом Мурманской областной Думы.</w:t>
      </w:r>
    </w:p>
    <w:p w:rsidR="00191316" w:rsidRPr="00077ECD" w:rsidRDefault="00191316" w:rsidP="00191316">
      <w:pPr>
        <w:pStyle w:val="ae"/>
        <w:spacing w:before="0" w:beforeAutospacing="0" w:after="0" w:afterAutospacing="0"/>
        <w:ind w:firstLine="709"/>
        <w:jc w:val="both"/>
        <w:rPr>
          <w:sz w:val="26"/>
          <w:szCs w:val="26"/>
        </w:rPr>
      </w:pPr>
      <w:r w:rsidRPr="00077ECD">
        <w:rPr>
          <w:sz w:val="26"/>
          <w:szCs w:val="26"/>
        </w:rPr>
        <w:t xml:space="preserve">2. Решение Совета выступить с законодательной инициативой принимается после обсуждения законопроекта или законодательного предложения на заседании Совета. Решение считается принятым, если за него проголосовало большинство </w:t>
      </w:r>
      <w:r w:rsidR="008840F0" w:rsidRPr="00077ECD">
        <w:rPr>
          <w:sz w:val="26"/>
          <w:szCs w:val="26"/>
        </w:rPr>
        <w:t>от установленно</w:t>
      </w:r>
      <w:r w:rsidRPr="00077ECD">
        <w:rPr>
          <w:sz w:val="26"/>
          <w:szCs w:val="26"/>
        </w:rPr>
        <w:t xml:space="preserve">го числа Совета </w:t>
      </w:r>
      <w:r w:rsidR="008840F0" w:rsidRPr="00077ECD">
        <w:rPr>
          <w:sz w:val="26"/>
          <w:szCs w:val="26"/>
        </w:rPr>
        <w:t>депутатов</w:t>
      </w:r>
      <w:r w:rsidRPr="00077ECD">
        <w:rPr>
          <w:sz w:val="26"/>
          <w:szCs w:val="26"/>
        </w:rPr>
        <w:t>. При этом в решении должно быть не только поддержано предложение выступить с законодательной инициативой, но и одобрен текст законопроекта или законодательного предложения и пояснительных к ним материалов.</w:t>
      </w:r>
    </w:p>
    <w:p w:rsidR="00191316" w:rsidRPr="00077ECD" w:rsidRDefault="008C01EA" w:rsidP="00191316">
      <w:pPr>
        <w:pStyle w:val="ae"/>
        <w:spacing w:before="0" w:beforeAutospacing="0" w:after="0" w:afterAutospacing="0"/>
        <w:ind w:firstLine="709"/>
        <w:jc w:val="both"/>
        <w:rPr>
          <w:sz w:val="26"/>
          <w:szCs w:val="26"/>
        </w:rPr>
      </w:pPr>
      <w:r w:rsidRPr="00077ECD">
        <w:rPr>
          <w:sz w:val="26"/>
          <w:szCs w:val="26"/>
        </w:rPr>
        <w:lastRenderedPageBreak/>
        <w:t xml:space="preserve">В решении Совета должно быть определено, </w:t>
      </w:r>
      <w:r w:rsidR="00191316" w:rsidRPr="00077ECD">
        <w:rPr>
          <w:sz w:val="26"/>
          <w:szCs w:val="26"/>
        </w:rPr>
        <w:t>кто будет представлять законопроект в</w:t>
      </w:r>
      <w:r w:rsidRPr="00077ECD">
        <w:rPr>
          <w:sz w:val="26"/>
          <w:szCs w:val="26"/>
        </w:rPr>
        <w:t xml:space="preserve"> Мурманской областной Думе</w:t>
      </w:r>
      <w:r w:rsidR="00191316" w:rsidRPr="00077ECD">
        <w:rPr>
          <w:sz w:val="26"/>
          <w:szCs w:val="26"/>
        </w:rPr>
        <w:t>.</w:t>
      </w:r>
    </w:p>
    <w:p w:rsidR="00191316" w:rsidRDefault="00A90C66" w:rsidP="00191316">
      <w:pPr>
        <w:pStyle w:val="ae"/>
        <w:spacing w:before="0" w:beforeAutospacing="0" w:after="0" w:afterAutospacing="0"/>
        <w:ind w:firstLine="709"/>
        <w:jc w:val="both"/>
        <w:rPr>
          <w:sz w:val="26"/>
          <w:szCs w:val="26"/>
        </w:rPr>
      </w:pPr>
      <w:r w:rsidRPr="00077ECD">
        <w:rPr>
          <w:sz w:val="26"/>
          <w:szCs w:val="26"/>
        </w:rPr>
        <w:t>3</w:t>
      </w:r>
      <w:r w:rsidR="00191316" w:rsidRPr="00077ECD">
        <w:rPr>
          <w:sz w:val="26"/>
          <w:szCs w:val="26"/>
        </w:rPr>
        <w:t>. В Мурманскую областную Думу представляется проект закона или законодательное предложение вместе с развернутой характеристикой целей, задач и основных положений</w:t>
      </w:r>
      <w:r w:rsidR="00191316" w:rsidRPr="008A5F36">
        <w:rPr>
          <w:sz w:val="26"/>
          <w:szCs w:val="26"/>
        </w:rPr>
        <w:t xml:space="preserve"> законопроекта или законодательного предложения, их места в системе действующего законодательства Мурманской области в составе пакета документов</w:t>
      </w:r>
      <w:r w:rsidR="00191316">
        <w:rPr>
          <w:sz w:val="26"/>
          <w:szCs w:val="26"/>
        </w:rPr>
        <w:t>,</w:t>
      </w:r>
      <w:r w:rsidR="00191316" w:rsidRPr="008A5F36">
        <w:rPr>
          <w:sz w:val="26"/>
          <w:szCs w:val="26"/>
        </w:rPr>
        <w:t xml:space="preserve"> предусмотренных Регламентом Мурманской областной Думы.</w:t>
      </w:r>
    </w:p>
    <w:p w:rsidR="00A90C66" w:rsidRDefault="00A90C66" w:rsidP="00A90C66">
      <w:pPr>
        <w:autoSpaceDE w:val="0"/>
        <w:autoSpaceDN w:val="0"/>
        <w:adjustRightInd w:val="0"/>
        <w:ind w:firstLine="708"/>
        <w:jc w:val="both"/>
        <w:rPr>
          <w:sz w:val="26"/>
          <w:szCs w:val="26"/>
          <w:lang w:eastAsia="en-US"/>
        </w:rPr>
      </w:pPr>
      <w:r>
        <w:rPr>
          <w:sz w:val="26"/>
          <w:szCs w:val="26"/>
          <w:lang w:eastAsia="en-US"/>
        </w:rPr>
        <w:t xml:space="preserve">4. Копии текста законопроекта и материалов, предусмотренных </w:t>
      </w:r>
      <w:r w:rsidRPr="00191316">
        <w:rPr>
          <w:sz w:val="26"/>
          <w:szCs w:val="26"/>
        </w:rPr>
        <w:t>Регламентом Мурманской областной Думы</w:t>
      </w:r>
      <w:r>
        <w:rPr>
          <w:sz w:val="26"/>
          <w:szCs w:val="26"/>
          <w:lang w:eastAsia="en-US"/>
        </w:rPr>
        <w:t>, должны быть представлены в Думу в печатном виде и на магнитном носителе.</w:t>
      </w:r>
      <w:r w:rsidR="00E4535D">
        <w:rPr>
          <w:sz w:val="26"/>
          <w:szCs w:val="26"/>
          <w:lang w:eastAsia="en-US"/>
        </w:rPr>
        <w:t>».</w:t>
      </w:r>
    </w:p>
    <w:p w:rsidR="00AC4469" w:rsidRDefault="002F270E" w:rsidP="00A90C66">
      <w:pPr>
        <w:autoSpaceDE w:val="0"/>
        <w:autoSpaceDN w:val="0"/>
        <w:adjustRightInd w:val="0"/>
        <w:ind w:firstLine="708"/>
        <w:jc w:val="both"/>
        <w:rPr>
          <w:sz w:val="26"/>
          <w:szCs w:val="26"/>
          <w:lang w:eastAsia="en-US"/>
        </w:rPr>
      </w:pPr>
      <w:r>
        <w:rPr>
          <w:sz w:val="26"/>
          <w:szCs w:val="26"/>
          <w:lang w:eastAsia="en-US"/>
        </w:rPr>
        <w:t>1.</w:t>
      </w:r>
      <w:r w:rsidR="00994DBF">
        <w:rPr>
          <w:sz w:val="26"/>
          <w:szCs w:val="26"/>
          <w:lang w:eastAsia="en-US"/>
        </w:rPr>
        <w:t>9</w:t>
      </w:r>
      <w:r>
        <w:rPr>
          <w:sz w:val="26"/>
          <w:szCs w:val="26"/>
          <w:lang w:eastAsia="en-US"/>
        </w:rPr>
        <w:t xml:space="preserve">. </w:t>
      </w:r>
      <w:r w:rsidR="005D5EF5">
        <w:rPr>
          <w:sz w:val="26"/>
          <w:szCs w:val="26"/>
          <w:lang w:eastAsia="en-US"/>
        </w:rPr>
        <w:t xml:space="preserve">Статью 88 </w:t>
      </w:r>
      <w:r w:rsidR="00AC4469">
        <w:rPr>
          <w:sz w:val="26"/>
          <w:szCs w:val="26"/>
          <w:lang w:eastAsia="en-US"/>
        </w:rPr>
        <w:t>изложить в следующей редакции:</w:t>
      </w:r>
    </w:p>
    <w:p w:rsidR="005D5EF5" w:rsidRDefault="005D5EF5" w:rsidP="005D5EF5">
      <w:pPr>
        <w:ind w:firstLine="709"/>
        <w:jc w:val="both"/>
        <w:rPr>
          <w:sz w:val="26"/>
          <w:szCs w:val="26"/>
        </w:rPr>
      </w:pPr>
      <w:r>
        <w:rPr>
          <w:sz w:val="26"/>
          <w:szCs w:val="26"/>
          <w:lang w:eastAsia="en-US"/>
        </w:rPr>
        <w:t>«</w:t>
      </w:r>
      <w:r w:rsidRPr="00EE650B">
        <w:rPr>
          <w:sz w:val="26"/>
          <w:szCs w:val="26"/>
        </w:rPr>
        <w:t>1.</w:t>
      </w:r>
      <w:r w:rsidRPr="00EE650B">
        <w:rPr>
          <w:b/>
          <w:sz w:val="26"/>
          <w:szCs w:val="26"/>
        </w:rPr>
        <w:t xml:space="preserve"> </w:t>
      </w:r>
      <w:r w:rsidRPr="00EE650B">
        <w:rPr>
          <w:sz w:val="26"/>
          <w:szCs w:val="26"/>
        </w:rPr>
        <w:t>Совет депутатов рассматривает вопрос о выбор</w:t>
      </w:r>
      <w:r>
        <w:rPr>
          <w:sz w:val="26"/>
          <w:szCs w:val="26"/>
        </w:rPr>
        <w:t>е</w:t>
      </w:r>
      <w:r w:rsidRPr="00EE650B">
        <w:rPr>
          <w:sz w:val="26"/>
          <w:szCs w:val="26"/>
        </w:rPr>
        <w:t xml:space="preserve"> кандидатур на должности председателя и</w:t>
      </w:r>
      <w:r>
        <w:rPr>
          <w:sz w:val="26"/>
          <w:szCs w:val="26"/>
        </w:rPr>
        <w:t xml:space="preserve"> (или)</w:t>
      </w:r>
      <w:r w:rsidRPr="00EE650B">
        <w:rPr>
          <w:sz w:val="26"/>
          <w:szCs w:val="26"/>
        </w:rPr>
        <w:t xml:space="preserve"> аудитора Контрольно-ревизионной комиссии.</w:t>
      </w:r>
    </w:p>
    <w:p w:rsidR="00352C74" w:rsidRDefault="005D5EF5" w:rsidP="005D5EF5">
      <w:pPr>
        <w:autoSpaceDE w:val="0"/>
        <w:autoSpaceDN w:val="0"/>
        <w:adjustRightInd w:val="0"/>
        <w:ind w:firstLine="709"/>
        <w:jc w:val="both"/>
        <w:rPr>
          <w:sz w:val="26"/>
          <w:szCs w:val="26"/>
        </w:rPr>
      </w:pPr>
      <w:r>
        <w:rPr>
          <w:sz w:val="26"/>
          <w:szCs w:val="26"/>
        </w:rPr>
        <w:t>2.</w:t>
      </w:r>
      <w:r w:rsidRPr="00C455A6">
        <w:rPr>
          <w:sz w:val="26"/>
          <w:szCs w:val="26"/>
        </w:rPr>
        <w:t xml:space="preserve"> Предложения </w:t>
      </w:r>
      <w:r w:rsidR="002855CA">
        <w:rPr>
          <w:sz w:val="26"/>
          <w:szCs w:val="26"/>
        </w:rPr>
        <w:t>п</w:t>
      </w:r>
      <w:r w:rsidRPr="00C455A6">
        <w:rPr>
          <w:sz w:val="26"/>
          <w:szCs w:val="26"/>
        </w:rPr>
        <w:t>о кандидатур</w:t>
      </w:r>
      <w:r>
        <w:rPr>
          <w:sz w:val="26"/>
          <w:szCs w:val="26"/>
        </w:rPr>
        <w:t>а</w:t>
      </w:r>
      <w:r w:rsidR="002855CA">
        <w:rPr>
          <w:sz w:val="26"/>
          <w:szCs w:val="26"/>
        </w:rPr>
        <w:t>м</w:t>
      </w:r>
      <w:r w:rsidRPr="00C455A6">
        <w:rPr>
          <w:sz w:val="26"/>
          <w:szCs w:val="26"/>
        </w:rPr>
        <w:t xml:space="preserve"> на должность председателя Контрольно-ревизионной комисс</w:t>
      </w:r>
      <w:proofErr w:type="gramStart"/>
      <w:r w:rsidRPr="00C455A6">
        <w:rPr>
          <w:sz w:val="26"/>
          <w:szCs w:val="26"/>
        </w:rPr>
        <w:t xml:space="preserve">ии </w:t>
      </w:r>
      <w:r>
        <w:rPr>
          <w:sz w:val="26"/>
          <w:szCs w:val="26"/>
        </w:rPr>
        <w:t>и ау</w:t>
      </w:r>
      <w:proofErr w:type="gramEnd"/>
      <w:r>
        <w:rPr>
          <w:sz w:val="26"/>
          <w:szCs w:val="26"/>
        </w:rPr>
        <w:t>дитора</w:t>
      </w:r>
      <w:r w:rsidRPr="005D5EF5">
        <w:rPr>
          <w:sz w:val="26"/>
          <w:szCs w:val="26"/>
        </w:rPr>
        <w:t xml:space="preserve"> </w:t>
      </w:r>
      <w:r w:rsidRPr="00C455A6">
        <w:rPr>
          <w:sz w:val="26"/>
          <w:szCs w:val="26"/>
        </w:rPr>
        <w:t>Контрольно-ревизионной комиссии</w:t>
      </w:r>
      <w:r>
        <w:rPr>
          <w:sz w:val="26"/>
          <w:szCs w:val="26"/>
        </w:rPr>
        <w:t xml:space="preserve"> </w:t>
      </w:r>
      <w:r w:rsidRPr="00C455A6">
        <w:rPr>
          <w:sz w:val="26"/>
          <w:szCs w:val="26"/>
        </w:rPr>
        <w:t>вн</w:t>
      </w:r>
      <w:r>
        <w:rPr>
          <w:sz w:val="26"/>
          <w:szCs w:val="26"/>
        </w:rPr>
        <w:t>осятся в Совет депутатов</w:t>
      </w:r>
      <w:r w:rsidRPr="00C455A6">
        <w:rPr>
          <w:sz w:val="26"/>
          <w:szCs w:val="26"/>
        </w:rPr>
        <w:t xml:space="preserve"> в порядке</w:t>
      </w:r>
      <w:r>
        <w:rPr>
          <w:sz w:val="26"/>
          <w:szCs w:val="26"/>
        </w:rPr>
        <w:t>,</w:t>
      </w:r>
      <w:r w:rsidRPr="00C455A6">
        <w:rPr>
          <w:sz w:val="26"/>
          <w:szCs w:val="26"/>
        </w:rPr>
        <w:t xml:space="preserve"> предусмотренном стат</w:t>
      </w:r>
      <w:r w:rsidR="002B099F">
        <w:rPr>
          <w:sz w:val="26"/>
          <w:szCs w:val="26"/>
        </w:rPr>
        <w:t xml:space="preserve">ьей </w:t>
      </w:r>
      <w:r w:rsidRPr="00C455A6">
        <w:rPr>
          <w:sz w:val="26"/>
          <w:szCs w:val="26"/>
        </w:rPr>
        <w:t>5</w:t>
      </w:r>
      <w:r w:rsidRPr="00C455A6">
        <w:rPr>
          <w:iCs/>
          <w:sz w:val="26"/>
          <w:szCs w:val="26"/>
        </w:rPr>
        <w:t xml:space="preserve"> Положения о </w:t>
      </w:r>
      <w:r w:rsidR="00F27F4A">
        <w:rPr>
          <w:iCs/>
          <w:sz w:val="26"/>
          <w:szCs w:val="26"/>
        </w:rPr>
        <w:t>К</w:t>
      </w:r>
      <w:r w:rsidRPr="00C455A6">
        <w:rPr>
          <w:iCs/>
          <w:sz w:val="26"/>
          <w:szCs w:val="26"/>
        </w:rPr>
        <w:t>онтрольно-ревизионной комиссии г</w:t>
      </w:r>
      <w:r w:rsidR="00F27F4A">
        <w:rPr>
          <w:iCs/>
          <w:sz w:val="26"/>
          <w:szCs w:val="26"/>
        </w:rPr>
        <w:t>орода</w:t>
      </w:r>
      <w:r w:rsidRPr="00C455A6">
        <w:rPr>
          <w:iCs/>
          <w:sz w:val="26"/>
          <w:szCs w:val="26"/>
        </w:rPr>
        <w:t xml:space="preserve"> Полярные Зори с подведомственной территорией</w:t>
      </w:r>
      <w:r>
        <w:rPr>
          <w:sz w:val="26"/>
          <w:szCs w:val="26"/>
        </w:rPr>
        <w:t>.</w:t>
      </w:r>
      <w:r w:rsidR="00352C74" w:rsidRPr="00352C74">
        <w:rPr>
          <w:sz w:val="26"/>
          <w:szCs w:val="26"/>
        </w:rPr>
        <w:t xml:space="preserve"> </w:t>
      </w:r>
    </w:p>
    <w:p w:rsidR="005D5EF5" w:rsidRDefault="005D5EF5" w:rsidP="005D5EF5">
      <w:pPr>
        <w:autoSpaceDE w:val="0"/>
        <w:autoSpaceDN w:val="0"/>
        <w:adjustRightInd w:val="0"/>
        <w:ind w:firstLine="709"/>
        <w:jc w:val="both"/>
        <w:rPr>
          <w:sz w:val="26"/>
          <w:szCs w:val="26"/>
        </w:rPr>
      </w:pPr>
      <w:r w:rsidRPr="00C455A6">
        <w:rPr>
          <w:sz w:val="26"/>
          <w:szCs w:val="26"/>
        </w:rPr>
        <w:t>В случае досрочного прекращения полномочий председателя Контрольно-ревизионной комиссии кандидатура на вакантную должность вносится в Совет депутатов в течение 30 дней со дня открытия вакансии.</w:t>
      </w:r>
      <w:r w:rsidR="00352C74">
        <w:rPr>
          <w:sz w:val="26"/>
          <w:szCs w:val="26"/>
        </w:rPr>
        <w:t xml:space="preserve"> </w:t>
      </w:r>
    </w:p>
    <w:p w:rsidR="00352C74" w:rsidRDefault="00352C74" w:rsidP="00352C74">
      <w:pPr>
        <w:autoSpaceDE w:val="0"/>
        <w:autoSpaceDN w:val="0"/>
        <w:adjustRightInd w:val="0"/>
        <w:ind w:firstLine="709"/>
        <w:jc w:val="both"/>
        <w:rPr>
          <w:sz w:val="26"/>
          <w:szCs w:val="26"/>
        </w:rPr>
      </w:pPr>
      <w:r w:rsidRPr="005E2871">
        <w:rPr>
          <w:sz w:val="26"/>
          <w:szCs w:val="26"/>
        </w:rPr>
        <w:t xml:space="preserve">Решение </w:t>
      </w:r>
      <w:r>
        <w:rPr>
          <w:sz w:val="26"/>
          <w:szCs w:val="26"/>
        </w:rPr>
        <w:t>о назначении</w:t>
      </w:r>
      <w:r w:rsidRPr="005E2871">
        <w:rPr>
          <w:sz w:val="26"/>
          <w:szCs w:val="26"/>
        </w:rPr>
        <w:t xml:space="preserve"> на должности председателя и аудитора Контрольно-ревизионной комиссии принимается </w:t>
      </w:r>
      <w:r>
        <w:rPr>
          <w:sz w:val="26"/>
          <w:szCs w:val="26"/>
        </w:rPr>
        <w:t>открыт</w:t>
      </w:r>
      <w:r w:rsidRPr="005E2871">
        <w:rPr>
          <w:sz w:val="26"/>
          <w:szCs w:val="26"/>
        </w:rPr>
        <w:t>ым голосованием</w:t>
      </w:r>
      <w:r>
        <w:rPr>
          <w:sz w:val="26"/>
          <w:szCs w:val="26"/>
        </w:rPr>
        <w:t>.</w:t>
      </w:r>
      <w:r w:rsidRPr="005E2871">
        <w:rPr>
          <w:sz w:val="26"/>
          <w:szCs w:val="26"/>
        </w:rPr>
        <w:t xml:space="preserve"> </w:t>
      </w:r>
    </w:p>
    <w:p w:rsidR="002B099F" w:rsidRPr="002B099F" w:rsidRDefault="00363FD4" w:rsidP="002B099F">
      <w:pPr>
        <w:autoSpaceDE w:val="0"/>
        <w:autoSpaceDN w:val="0"/>
        <w:adjustRightInd w:val="0"/>
        <w:ind w:firstLine="709"/>
        <w:jc w:val="both"/>
        <w:rPr>
          <w:sz w:val="26"/>
          <w:szCs w:val="26"/>
        </w:rPr>
      </w:pPr>
      <w:r>
        <w:rPr>
          <w:sz w:val="26"/>
          <w:szCs w:val="26"/>
        </w:rPr>
        <w:t>3</w:t>
      </w:r>
      <w:r w:rsidR="002B099F">
        <w:rPr>
          <w:sz w:val="26"/>
          <w:szCs w:val="26"/>
        </w:rPr>
        <w:t xml:space="preserve">. </w:t>
      </w:r>
      <w:r w:rsidR="002B099F" w:rsidRPr="00810C10">
        <w:rPr>
          <w:sz w:val="26"/>
          <w:szCs w:val="26"/>
        </w:rPr>
        <w:t xml:space="preserve">В случае если для назначения на должность председателя Контрольно-ревизионной комиссии </w:t>
      </w:r>
      <w:r w:rsidR="002B099F">
        <w:rPr>
          <w:sz w:val="26"/>
          <w:szCs w:val="26"/>
        </w:rPr>
        <w:t xml:space="preserve">или аудитора </w:t>
      </w:r>
      <w:r w:rsidR="002B099F" w:rsidRPr="00810C10">
        <w:rPr>
          <w:sz w:val="26"/>
          <w:szCs w:val="26"/>
        </w:rPr>
        <w:t xml:space="preserve">выдвинуто 3 и более кандидатур, проводится рейтинговое голосование. </w:t>
      </w:r>
      <w:r w:rsidR="002B099F" w:rsidRPr="00CB7DC5">
        <w:rPr>
          <w:color w:val="000000"/>
          <w:sz w:val="26"/>
          <w:szCs w:val="26"/>
        </w:rPr>
        <w:t>Рейтинговое голосование представляет собой ряд последовательных голосований по варианту ответа «ЗА», в которых может принять участие каждый депутат по каждой из представленных кандидатур. Объявление результатов рейтингового голосования производится только после проведения голосования по всем рассматриваемым кандидатурам.</w:t>
      </w:r>
      <w:r w:rsidR="002B099F">
        <w:rPr>
          <w:i/>
          <w:color w:val="000000"/>
          <w:sz w:val="26"/>
          <w:szCs w:val="26"/>
        </w:rPr>
        <w:t xml:space="preserve"> </w:t>
      </w:r>
    </w:p>
    <w:p w:rsidR="002B099F" w:rsidRPr="00FF0889" w:rsidRDefault="002B099F" w:rsidP="002B099F">
      <w:pPr>
        <w:ind w:firstLine="709"/>
        <w:jc w:val="both"/>
        <w:rPr>
          <w:sz w:val="26"/>
          <w:szCs w:val="26"/>
        </w:rPr>
      </w:pPr>
      <w:r w:rsidRPr="00FF0889">
        <w:rPr>
          <w:color w:val="000000"/>
          <w:sz w:val="26"/>
          <w:szCs w:val="26"/>
        </w:rPr>
        <w:t xml:space="preserve">По решению Совета рейтинговое голосование может быть проведено в два тура. В первом туре допускается голосование за любую из предложенных кандидатур </w:t>
      </w:r>
      <w:r w:rsidR="00FF0889" w:rsidRPr="00FF0889">
        <w:rPr>
          <w:sz w:val="26"/>
          <w:szCs w:val="26"/>
        </w:rPr>
        <w:t>на должность председателя Контрольно-ревизионной комиссии или аудитора</w:t>
      </w:r>
      <w:r w:rsidRPr="00FF0889">
        <w:rPr>
          <w:color w:val="000000"/>
          <w:sz w:val="26"/>
          <w:szCs w:val="26"/>
        </w:rPr>
        <w:t xml:space="preserve"> по варианту ответа «ЗА».</w:t>
      </w:r>
      <w:r w:rsidR="00716C44">
        <w:rPr>
          <w:color w:val="000000"/>
          <w:sz w:val="26"/>
          <w:szCs w:val="26"/>
        </w:rPr>
        <w:t xml:space="preserve"> </w:t>
      </w:r>
      <w:r w:rsidRPr="00FF0889">
        <w:rPr>
          <w:color w:val="000000"/>
          <w:sz w:val="26"/>
          <w:szCs w:val="26"/>
        </w:rPr>
        <w:t>Второй тур рейтингового голосования проводится по двум</w:t>
      </w:r>
      <w:r w:rsidR="00FF0889" w:rsidRPr="00FF0889">
        <w:rPr>
          <w:color w:val="000000"/>
          <w:sz w:val="26"/>
          <w:szCs w:val="26"/>
        </w:rPr>
        <w:t xml:space="preserve"> кандидатурам</w:t>
      </w:r>
      <w:r w:rsidRPr="00FF0889">
        <w:rPr>
          <w:color w:val="000000"/>
          <w:sz w:val="26"/>
          <w:szCs w:val="26"/>
        </w:rPr>
        <w:t xml:space="preserve">, </w:t>
      </w:r>
      <w:r w:rsidR="00FF0889">
        <w:rPr>
          <w:color w:val="000000"/>
          <w:sz w:val="26"/>
          <w:szCs w:val="26"/>
        </w:rPr>
        <w:t>набравшим</w:t>
      </w:r>
      <w:r w:rsidRPr="00FF0889">
        <w:rPr>
          <w:color w:val="000000"/>
          <w:sz w:val="26"/>
          <w:szCs w:val="26"/>
        </w:rPr>
        <w:t xml:space="preserve"> наибольшее число голосов в первом туре, также по варианту ответа «ЗА».</w:t>
      </w:r>
    </w:p>
    <w:p w:rsidR="002B099F" w:rsidRPr="00FF0889" w:rsidRDefault="00363FD4" w:rsidP="002B099F">
      <w:pPr>
        <w:ind w:firstLine="709"/>
        <w:jc w:val="both"/>
        <w:rPr>
          <w:sz w:val="26"/>
          <w:szCs w:val="26"/>
        </w:rPr>
      </w:pPr>
      <w:r>
        <w:rPr>
          <w:color w:val="000000"/>
          <w:sz w:val="26"/>
          <w:szCs w:val="26"/>
        </w:rPr>
        <w:t xml:space="preserve">4. </w:t>
      </w:r>
      <w:r w:rsidR="002B099F" w:rsidRPr="00FF0889">
        <w:rPr>
          <w:color w:val="000000"/>
          <w:sz w:val="26"/>
          <w:szCs w:val="26"/>
        </w:rPr>
        <w:t xml:space="preserve">По итогам рейтингового голосования на количественное голосование </w:t>
      </w:r>
      <w:r w:rsidR="00FF0889">
        <w:rPr>
          <w:color w:val="000000"/>
          <w:sz w:val="26"/>
          <w:szCs w:val="26"/>
        </w:rPr>
        <w:t>выносится кандидатура</w:t>
      </w:r>
      <w:r w:rsidR="002B099F" w:rsidRPr="00FF0889">
        <w:rPr>
          <w:color w:val="000000"/>
          <w:sz w:val="26"/>
          <w:szCs w:val="26"/>
        </w:rPr>
        <w:t xml:space="preserve"> набравш</w:t>
      </w:r>
      <w:r w:rsidR="00FF0889">
        <w:rPr>
          <w:color w:val="000000"/>
          <w:sz w:val="26"/>
          <w:szCs w:val="26"/>
        </w:rPr>
        <w:t>ая</w:t>
      </w:r>
      <w:r w:rsidR="002B099F" w:rsidRPr="00FF0889">
        <w:rPr>
          <w:color w:val="000000"/>
          <w:sz w:val="26"/>
          <w:szCs w:val="26"/>
        </w:rPr>
        <w:t xml:space="preserve"> наибольшее число голосов. При этом данн</w:t>
      </w:r>
      <w:r w:rsidR="00FF0889">
        <w:rPr>
          <w:color w:val="000000"/>
          <w:sz w:val="26"/>
          <w:szCs w:val="26"/>
        </w:rPr>
        <w:t xml:space="preserve">ая кандидатура </w:t>
      </w:r>
      <w:r w:rsidR="002B099F" w:rsidRPr="00FF0889">
        <w:rPr>
          <w:color w:val="000000"/>
          <w:sz w:val="26"/>
          <w:szCs w:val="26"/>
        </w:rPr>
        <w:t xml:space="preserve">считается </w:t>
      </w:r>
      <w:r w:rsidR="00FF0889">
        <w:rPr>
          <w:color w:val="000000"/>
          <w:sz w:val="26"/>
          <w:szCs w:val="26"/>
        </w:rPr>
        <w:t>победившей</w:t>
      </w:r>
      <w:r w:rsidR="002B099F" w:rsidRPr="00FF0889">
        <w:rPr>
          <w:color w:val="000000"/>
          <w:sz w:val="26"/>
          <w:szCs w:val="26"/>
        </w:rPr>
        <w:t>, если за не</w:t>
      </w:r>
      <w:r w:rsidR="00FF0889">
        <w:rPr>
          <w:color w:val="000000"/>
          <w:sz w:val="26"/>
          <w:szCs w:val="26"/>
        </w:rPr>
        <w:t>ё</w:t>
      </w:r>
      <w:r w:rsidR="002B099F" w:rsidRPr="00FF0889">
        <w:rPr>
          <w:color w:val="000000"/>
          <w:sz w:val="26"/>
          <w:szCs w:val="26"/>
        </w:rPr>
        <w:t xml:space="preserve"> проголосовало</w:t>
      </w:r>
      <w:r w:rsidR="00FF0889">
        <w:rPr>
          <w:color w:val="000000"/>
          <w:sz w:val="26"/>
          <w:szCs w:val="26"/>
        </w:rPr>
        <w:t xml:space="preserve"> большинство</w:t>
      </w:r>
      <w:r w:rsidR="00FF0889" w:rsidRPr="00FF0889">
        <w:rPr>
          <w:sz w:val="26"/>
          <w:szCs w:val="26"/>
        </w:rPr>
        <w:t xml:space="preserve"> </w:t>
      </w:r>
      <w:r w:rsidR="00FF0889" w:rsidRPr="005E2871">
        <w:rPr>
          <w:sz w:val="26"/>
          <w:szCs w:val="26"/>
        </w:rPr>
        <w:t>от установленного числа депутатов Совета депутатов</w:t>
      </w:r>
      <w:r w:rsidR="002B099F" w:rsidRPr="00FF0889">
        <w:rPr>
          <w:color w:val="000000"/>
          <w:sz w:val="26"/>
          <w:szCs w:val="26"/>
        </w:rPr>
        <w:t>.</w:t>
      </w:r>
    </w:p>
    <w:p w:rsidR="00363FD4" w:rsidRDefault="00363FD4" w:rsidP="00363FD4">
      <w:pPr>
        <w:ind w:firstLine="709"/>
        <w:jc w:val="both"/>
        <w:rPr>
          <w:sz w:val="26"/>
          <w:szCs w:val="26"/>
        </w:rPr>
      </w:pPr>
      <w:r>
        <w:rPr>
          <w:color w:val="000000"/>
          <w:sz w:val="26"/>
          <w:szCs w:val="26"/>
        </w:rPr>
        <w:t>5</w:t>
      </w:r>
      <w:r w:rsidR="00FF0889">
        <w:rPr>
          <w:color w:val="000000"/>
          <w:sz w:val="26"/>
          <w:szCs w:val="26"/>
        </w:rPr>
        <w:t>.</w:t>
      </w:r>
      <w:r w:rsidR="00FF0889" w:rsidRPr="00FF0889">
        <w:rPr>
          <w:sz w:val="26"/>
          <w:szCs w:val="26"/>
        </w:rPr>
        <w:t xml:space="preserve"> </w:t>
      </w:r>
      <w:r w:rsidR="00FF0889">
        <w:rPr>
          <w:sz w:val="26"/>
          <w:szCs w:val="26"/>
        </w:rPr>
        <w:t>В</w:t>
      </w:r>
      <w:r w:rsidR="00FF0889" w:rsidRPr="006E4745">
        <w:rPr>
          <w:sz w:val="26"/>
          <w:szCs w:val="26"/>
        </w:rPr>
        <w:t xml:space="preserve"> случае, если </w:t>
      </w:r>
      <w:r>
        <w:rPr>
          <w:sz w:val="26"/>
          <w:szCs w:val="26"/>
        </w:rPr>
        <w:t xml:space="preserve">вынесенная на количественное голосование кандидатура не получит </w:t>
      </w:r>
      <w:r w:rsidR="00FF0889" w:rsidRPr="006E4745">
        <w:rPr>
          <w:sz w:val="26"/>
          <w:szCs w:val="26"/>
        </w:rPr>
        <w:t>необходимого количества голосов депутатов</w:t>
      </w:r>
      <w:r>
        <w:rPr>
          <w:sz w:val="26"/>
          <w:szCs w:val="26"/>
        </w:rPr>
        <w:t xml:space="preserve"> Совета депутатов проводятся новые выборы, </w:t>
      </w:r>
      <w:r w:rsidRPr="00EE650B">
        <w:rPr>
          <w:sz w:val="26"/>
          <w:szCs w:val="26"/>
        </w:rPr>
        <w:t>начиная с выдвижения кандидатур на должность председателя Контрольно-ревизионной комиссии и (или) аудитора</w:t>
      </w:r>
      <w:r w:rsidRPr="00604C3B">
        <w:rPr>
          <w:sz w:val="26"/>
          <w:szCs w:val="26"/>
        </w:rPr>
        <w:t xml:space="preserve">. При этом </w:t>
      </w:r>
      <w:r>
        <w:rPr>
          <w:sz w:val="26"/>
          <w:szCs w:val="26"/>
        </w:rPr>
        <w:t>возможно выдвижение прежних кандидатов</w:t>
      </w:r>
      <w:r w:rsidRPr="00604C3B">
        <w:rPr>
          <w:sz w:val="26"/>
          <w:szCs w:val="26"/>
        </w:rPr>
        <w:t xml:space="preserve">. </w:t>
      </w:r>
    </w:p>
    <w:p w:rsidR="00363FD4" w:rsidRPr="00EE650B" w:rsidRDefault="00363FD4" w:rsidP="00363FD4">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Совет может принять решение о проведении новых выборов </w:t>
      </w:r>
      <w:r w:rsidRPr="00111ADC">
        <w:rPr>
          <w:rFonts w:ascii="Times New Roman" w:hAnsi="Times New Roman" w:cs="Times New Roman"/>
          <w:sz w:val="26"/>
          <w:szCs w:val="26"/>
        </w:rPr>
        <w:t>председателя и (или) аудитора Контрольно-ревизионной комиссии</w:t>
      </w:r>
      <w:r>
        <w:rPr>
          <w:rFonts w:ascii="Times New Roman" w:hAnsi="Times New Roman" w:cs="Times New Roman"/>
          <w:sz w:val="26"/>
          <w:szCs w:val="26"/>
        </w:rPr>
        <w:t xml:space="preserve"> на ином ближайшем заседании Совета депутатов.</w:t>
      </w:r>
    </w:p>
    <w:p w:rsidR="005D5EF5" w:rsidRDefault="00363FD4" w:rsidP="005D5EF5">
      <w:pPr>
        <w:autoSpaceDE w:val="0"/>
        <w:autoSpaceDN w:val="0"/>
        <w:adjustRightInd w:val="0"/>
        <w:ind w:firstLine="709"/>
        <w:jc w:val="both"/>
        <w:rPr>
          <w:sz w:val="26"/>
          <w:szCs w:val="26"/>
        </w:rPr>
      </w:pPr>
      <w:r>
        <w:rPr>
          <w:sz w:val="26"/>
          <w:szCs w:val="26"/>
        </w:rPr>
        <w:t>6</w:t>
      </w:r>
      <w:r w:rsidR="005D5EF5" w:rsidRPr="00C455A6">
        <w:rPr>
          <w:sz w:val="26"/>
          <w:szCs w:val="26"/>
        </w:rPr>
        <w:t xml:space="preserve">. </w:t>
      </w:r>
      <w:r w:rsidR="005D5EF5">
        <w:rPr>
          <w:sz w:val="26"/>
          <w:szCs w:val="26"/>
        </w:rPr>
        <w:t>Вопрос о</w:t>
      </w:r>
      <w:r w:rsidR="005D5EF5" w:rsidRPr="00C455A6">
        <w:rPr>
          <w:sz w:val="26"/>
          <w:szCs w:val="26"/>
        </w:rPr>
        <w:t xml:space="preserve"> досрочн</w:t>
      </w:r>
      <w:r w:rsidR="005D5EF5">
        <w:rPr>
          <w:sz w:val="26"/>
          <w:szCs w:val="26"/>
        </w:rPr>
        <w:t xml:space="preserve">ом </w:t>
      </w:r>
      <w:r w:rsidR="005D5EF5" w:rsidRPr="00C455A6">
        <w:rPr>
          <w:sz w:val="26"/>
          <w:szCs w:val="26"/>
        </w:rPr>
        <w:t>прекращении полномочий</w:t>
      </w:r>
      <w:r w:rsidR="005D5EF5">
        <w:rPr>
          <w:sz w:val="26"/>
          <w:szCs w:val="26"/>
        </w:rPr>
        <w:t xml:space="preserve"> </w:t>
      </w:r>
      <w:r w:rsidR="005D5EF5" w:rsidRPr="00C455A6">
        <w:rPr>
          <w:sz w:val="26"/>
          <w:szCs w:val="26"/>
        </w:rPr>
        <w:t xml:space="preserve">председателя Контрольно-ревизионной комиссии, аудитора Контрольно-ревизионной комиссии </w:t>
      </w:r>
      <w:r w:rsidR="005D5EF5">
        <w:rPr>
          <w:sz w:val="26"/>
          <w:szCs w:val="26"/>
        </w:rPr>
        <w:t>по основаниям, предусмотренным</w:t>
      </w:r>
      <w:r w:rsidR="005D5EF5" w:rsidRPr="00873216">
        <w:rPr>
          <w:sz w:val="26"/>
          <w:szCs w:val="26"/>
        </w:rPr>
        <w:t xml:space="preserve"> </w:t>
      </w:r>
      <w:r w:rsidR="005D5EF5" w:rsidRPr="00C455A6">
        <w:rPr>
          <w:sz w:val="26"/>
          <w:szCs w:val="26"/>
        </w:rPr>
        <w:t xml:space="preserve">пунктом </w:t>
      </w:r>
      <w:r w:rsidR="005D5EF5">
        <w:rPr>
          <w:sz w:val="26"/>
          <w:szCs w:val="26"/>
        </w:rPr>
        <w:t>5</w:t>
      </w:r>
      <w:r w:rsidR="005D5EF5" w:rsidRPr="00C455A6">
        <w:rPr>
          <w:sz w:val="26"/>
          <w:szCs w:val="26"/>
        </w:rPr>
        <w:t xml:space="preserve"> статьи </w:t>
      </w:r>
      <w:r w:rsidR="005D5EF5">
        <w:rPr>
          <w:sz w:val="26"/>
          <w:szCs w:val="26"/>
        </w:rPr>
        <w:t>7</w:t>
      </w:r>
      <w:r w:rsidR="005D5EF5" w:rsidRPr="00C455A6">
        <w:rPr>
          <w:iCs/>
          <w:sz w:val="26"/>
          <w:szCs w:val="26"/>
        </w:rPr>
        <w:t xml:space="preserve"> Положения о </w:t>
      </w:r>
      <w:r w:rsidR="00450E20">
        <w:rPr>
          <w:iCs/>
          <w:sz w:val="26"/>
          <w:szCs w:val="26"/>
        </w:rPr>
        <w:t>К</w:t>
      </w:r>
      <w:r w:rsidR="005D5EF5" w:rsidRPr="00C455A6">
        <w:rPr>
          <w:iCs/>
          <w:sz w:val="26"/>
          <w:szCs w:val="26"/>
        </w:rPr>
        <w:t>онтрольно-ревизионной комиссии</w:t>
      </w:r>
      <w:r w:rsidR="005D5EF5">
        <w:rPr>
          <w:iCs/>
          <w:sz w:val="26"/>
          <w:szCs w:val="26"/>
        </w:rPr>
        <w:t xml:space="preserve">, рассматривается Советом депутатов по </w:t>
      </w:r>
      <w:r w:rsidR="005D5EF5" w:rsidRPr="00C455A6">
        <w:rPr>
          <w:sz w:val="26"/>
          <w:szCs w:val="26"/>
        </w:rPr>
        <w:t>предложени</w:t>
      </w:r>
      <w:r w:rsidR="005D5EF5">
        <w:rPr>
          <w:sz w:val="26"/>
          <w:szCs w:val="26"/>
        </w:rPr>
        <w:t>ю</w:t>
      </w:r>
      <w:r w:rsidR="005D5EF5" w:rsidRPr="00C455A6">
        <w:rPr>
          <w:sz w:val="26"/>
          <w:szCs w:val="26"/>
        </w:rPr>
        <w:t xml:space="preserve"> </w:t>
      </w:r>
      <w:r w:rsidR="005D5EF5">
        <w:rPr>
          <w:sz w:val="26"/>
          <w:szCs w:val="26"/>
        </w:rPr>
        <w:t xml:space="preserve">председателя </w:t>
      </w:r>
      <w:r w:rsidR="005D5EF5" w:rsidRPr="00C455A6">
        <w:rPr>
          <w:sz w:val="26"/>
          <w:szCs w:val="26"/>
        </w:rPr>
        <w:t xml:space="preserve">Контрольно-ревизионной комиссии </w:t>
      </w:r>
      <w:r w:rsidR="005D5EF5">
        <w:rPr>
          <w:sz w:val="26"/>
          <w:szCs w:val="26"/>
        </w:rPr>
        <w:t xml:space="preserve"> в случае досрочного</w:t>
      </w:r>
      <w:r w:rsidR="005D5EF5" w:rsidRPr="00141304">
        <w:rPr>
          <w:sz w:val="26"/>
          <w:szCs w:val="26"/>
        </w:rPr>
        <w:t xml:space="preserve"> </w:t>
      </w:r>
      <w:r w:rsidR="005D5EF5" w:rsidRPr="00C455A6">
        <w:rPr>
          <w:sz w:val="26"/>
          <w:szCs w:val="26"/>
        </w:rPr>
        <w:t>прекращении полномочий</w:t>
      </w:r>
      <w:r w:rsidR="005D5EF5">
        <w:rPr>
          <w:sz w:val="26"/>
          <w:szCs w:val="26"/>
        </w:rPr>
        <w:t xml:space="preserve"> </w:t>
      </w:r>
      <w:r w:rsidR="005D5EF5" w:rsidRPr="00C455A6">
        <w:rPr>
          <w:sz w:val="26"/>
          <w:szCs w:val="26"/>
        </w:rPr>
        <w:t xml:space="preserve">аудитора Контрольно-ревизионной комиссии </w:t>
      </w:r>
      <w:r w:rsidR="005D5EF5">
        <w:rPr>
          <w:sz w:val="26"/>
          <w:szCs w:val="26"/>
        </w:rPr>
        <w:t>и председателя Совета в случае досрочного</w:t>
      </w:r>
      <w:r w:rsidR="005D5EF5" w:rsidRPr="00141304">
        <w:rPr>
          <w:sz w:val="26"/>
          <w:szCs w:val="26"/>
        </w:rPr>
        <w:t xml:space="preserve"> </w:t>
      </w:r>
      <w:r w:rsidR="005D5EF5" w:rsidRPr="00C455A6">
        <w:rPr>
          <w:sz w:val="26"/>
          <w:szCs w:val="26"/>
        </w:rPr>
        <w:t>прекращении полномочий председателя Контрольно-ревизионной комиссии</w:t>
      </w:r>
      <w:r w:rsidR="005D5EF5">
        <w:rPr>
          <w:sz w:val="26"/>
          <w:szCs w:val="26"/>
        </w:rPr>
        <w:t>.</w:t>
      </w:r>
    </w:p>
    <w:p w:rsidR="005D5EF5" w:rsidRDefault="005D5EF5" w:rsidP="005D5EF5">
      <w:pPr>
        <w:autoSpaceDE w:val="0"/>
        <w:autoSpaceDN w:val="0"/>
        <w:adjustRightInd w:val="0"/>
        <w:ind w:firstLine="709"/>
        <w:jc w:val="both"/>
        <w:rPr>
          <w:sz w:val="26"/>
          <w:szCs w:val="26"/>
        </w:rPr>
      </w:pPr>
      <w:r w:rsidRPr="00C455A6">
        <w:rPr>
          <w:sz w:val="26"/>
          <w:szCs w:val="26"/>
        </w:rPr>
        <w:t>Решение считается принятым, если за него проголосовало более половины от числа избранных депутатов Совет депутатов.</w:t>
      </w:r>
      <w:r>
        <w:rPr>
          <w:sz w:val="26"/>
          <w:szCs w:val="26"/>
        </w:rPr>
        <w:t xml:space="preserve"> </w:t>
      </w:r>
    </w:p>
    <w:p w:rsidR="005D5EF5" w:rsidRPr="006602EF" w:rsidRDefault="005D5EF5" w:rsidP="005D5EF5">
      <w:pPr>
        <w:tabs>
          <w:tab w:val="left" w:pos="993"/>
        </w:tabs>
        <w:ind w:firstLine="709"/>
        <w:jc w:val="both"/>
        <w:rPr>
          <w:sz w:val="26"/>
        </w:rPr>
      </w:pPr>
      <w:r>
        <w:rPr>
          <w:sz w:val="26"/>
        </w:rPr>
        <w:t xml:space="preserve">Новые выборы </w:t>
      </w:r>
      <w:r w:rsidRPr="00C455A6">
        <w:rPr>
          <w:sz w:val="26"/>
          <w:szCs w:val="26"/>
        </w:rPr>
        <w:t>председателя Контроль</w:t>
      </w:r>
      <w:r>
        <w:rPr>
          <w:sz w:val="26"/>
          <w:szCs w:val="26"/>
        </w:rPr>
        <w:t xml:space="preserve">но-ревизионной комиссии и (или) </w:t>
      </w:r>
      <w:r w:rsidRPr="00C455A6">
        <w:rPr>
          <w:sz w:val="26"/>
          <w:szCs w:val="26"/>
        </w:rPr>
        <w:t>аудитора Контрольно-ревизионной комиссии</w:t>
      </w:r>
      <w:r>
        <w:rPr>
          <w:sz w:val="26"/>
          <w:szCs w:val="26"/>
        </w:rPr>
        <w:t xml:space="preserve"> после досрочного прекращения их полномочий проводятся порядке</w:t>
      </w:r>
      <w:r w:rsidR="00716C44">
        <w:rPr>
          <w:sz w:val="26"/>
          <w:szCs w:val="26"/>
        </w:rPr>
        <w:t>,</w:t>
      </w:r>
      <w:r>
        <w:rPr>
          <w:sz w:val="26"/>
          <w:szCs w:val="26"/>
        </w:rPr>
        <w:t xml:space="preserve"> предусмотренном пунктами 2</w:t>
      </w:r>
      <w:r w:rsidR="00363FD4">
        <w:rPr>
          <w:sz w:val="26"/>
          <w:szCs w:val="26"/>
        </w:rPr>
        <w:t xml:space="preserve"> </w:t>
      </w:r>
      <w:r>
        <w:rPr>
          <w:sz w:val="26"/>
          <w:szCs w:val="26"/>
        </w:rPr>
        <w:t>-</w:t>
      </w:r>
      <w:r w:rsidR="00363FD4">
        <w:rPr>
          <w:sz w:val="26"/>
          <w:szCs w:val="26"/>
        </w:rPr>
        <w:t xml:space="preserve"> </w:t>
      </w:r>
      <w:r w:rsidR="00716C44">
        <w:rPr>
          <w:sz w:val="26"/>
          <w:szCs w:val="26"/>
        </w:rPr>
        <w:t>5</w:t>
      </w:r>
      <w:r>
        <w:rPr>
          <w:sz w:val="26"/>
          <w:szCs w:val="26"/>
        </w:rPr>
        <w:t xml:space="preserve"> </w:t>
      </w:r>
      <w:r>
        <w:rPr>
          <w:sz w:val="26"/>
        </w:rPr>
        <w:t>настоящей статьи.</w:t>
      </w:r>
    </w:p>
    <w:p w:rsidR="004C750A" w:rsidRDefault="00352C74" w:rsidP="00385309">
      <w:pPr>
        <w:ind w:firstLine="709"/>
        <w:jc w:val="both"/>
        <w:rPr>
          <w:rFonts w:eastAsia="Calibri"/>
          <w:sz w:val="26"/>
          <w:szCs w:val="26"/>
        </w:rPr>
      </w:pPr>
      <w:r>
        <w:rPr>
          <w:rFonts w:eastAsia="Calibri"/>
          <w:sz w:val="26"/>
          <w:szCs w:val="26"/>
        </w:rPr>
        <w:t>1.</w:t>
      </w:r>
      <w:r w:rsidR="00994DBF">
        <w:rPr>
          <w:rFonts w:eastAsia="Calibri"/>
          <w:sz w:val="26"/>
          <w:szCs w:val="26"/>
        </w:rPr>
        <w:t>10</w:t>
      </w:r>
      <w:r>
        <w:rPr>
          <w:rFonts w:eastAsia="Calibri"/>
          <w:sz w:val="26"/>
          <w:szCs w:val="26"/>
        </w:rPr>
        <w:t xml:space="preserve">. В </w:t>
      </w:r>
      <w:r w:rsidR="00A06B61">
        <w:rPr>
          <w:rFonts w:eastAsia="Calibri"/>
          <w:sz w:val="26"/>
          <w:szCs w:val="26"/>
        </w:rPr>
        <w:t xml:space="preserve">пункте 1 </w:t>
      </w:r>
      <w:r>
        <w:rPr>
          <w:rFonts w:eastAsia="Calibri"/>
          <w:sz w:val="26"/>
          <w:szCs w:val="26"/>
        </w:rPr>
        <w:t>стать</w:t>
      </w:r>
      <w:r w:rsidR="00A06B61">
        <w:rPr>
          <w:rFonts w:eastAsia="Calibri"/>
          <w:sz w:val="26"/>
          <w:szCs w:val="26"/>
        </w:rPr>
        <w:t>и</w:t>
      </w:r>
      <w:r>
        <w:rPr>
          <w:rFonts w:eastAsia="Calibri"/>
          <w:sz w:val="26"/>
          <w:szCs w:val="26"/>
        </w:rPr>
        <w:t xml:space="preserve"> 89:</w:t>
      </w:r>
    </w:p>
    <w:p w:rsidR="00352C74" w:rsidRDefault="00352C74" w:rsidP="00385309">
      <w:pPr>
        <w:ind w:firstLine="709"/>
        <w:jc w:val="both"/>
        <w:rPr>
          <w:sz w:val="26"/>
          <w:szCs w:val="26"/>
        </w:rPr>
      </w:pPr>
      <w:r>
        <w:rPr>
          <w:rFonts w:eastAsia="Calibri"/>
          <w:sz w:val="26"/>
          <w:szCs w:val="26"/>
        </w:rPr>
        <w:t>1.</w:t>
      </w:r>
      <w:r w:rsidR="00994DBF">
        <w:rPr>
          <w:rFonts w:eastAsia="Calibri"/>
          <w:sz w:val="26"/>
          <w:szCs w:val="26"/>
        </w:rPr>
        <w:t>10</w:t>
      </w:r>
      <w:r>
        <w:rPr>
          <w:rFonts w:eastAsia="Calibri"/>
          <w:sz w:val="26"/>
          <w:szCs w:val="26"/>
        </w:rPr>
        <w:t>.1. В подпункте 10 слова «</w:t>
      </w:r>
      <w:r w:rsidRPr="006E5178">
        <w:rPr>
          <w:sz w:val="26"/>
          <w:szCs w:val="26"/>
        </w:rPr>
        <w:t xml:space="preserve">в соответствии с </w:t>
      </w:r>
      <w:hyperlink r:id="rId8" w:history="1">
        <w:r w:rsidRPr="006E5178">
          <w:rPr>
            <w:sz w:val="26"/>
            <w:szCs w:val="26"/>
          </w:rPr>
          <w:t>пунктом 1 статьи 15</w:t>
        </w:r>
      </w:hyperlink>
      <w:r w:rsidRPr="006E5178">
        <w:rPr>
          <w:sz w:val="26"/>
          <w:szCs w:val="26"/>
        </w:rPr>
        <w:t xml:space="preserve"> Закона Мурманской области от 29.06.2007 № 860-01-ЗМО "О муниципальной службе в Мурманско</w:t>
      </w:r>
      <w:r>
        <w:rPr>
          <w:sz w:val="26"/>
          <w:szCs w:val="26"/>
        </w:rPr>
        <w:t>й области» исключить.</w:t>
      </w:r>
    </w:p>
    <w:p w:rsidR="00A06B61" w:rsidRDefault="00352C74" w:rsidP="00A06B61">
      <w:pPr>
        <w:ind w:firstLine="709"/>
        <w:jc w:val="both"/>
        <w:rPr>
          <w:sz w:val="26"/>
          <w:szCs w:val="26"/>
        </w:rPr>
      </w:pPr>
      <w:r>
        <w:rPr>
          <w:sz w:val="26"/>
          <w:szCs w:val="26"/>
        </w:rPr>
        <w:t>1.</w:t>
      </w:r>
      <w:r w:rsidR="00994DBF">
        <w:rPr>
          <w:sz w:val="26"/>
          <w:szCs w:val="26"/>
        </w:rPr>
        <w:t>10</w:t>
      </w:r>
      <w:r>
        <w:rPr>
          <w:sz w:val="26"/>
          <w:szCs w:val="26"/>
        </w:rPr>
        <w:t>.2. Подпункт 11</w:t>
      </w:r>
      <w:bookmarkStart w:id="0" w:name="_GoBack"/>
      <w:bookmarkEnd w:id="0"/>
      <w:r>
        <w:rPr>
          <w:sz w:val="26"/>
          <w:szCs w:val="26"/>
        </w:rPr>
        <w:t xml:space="preserve"> исключить.</w:t>
      </w:r>
    </w:p>
    <w:p w:rsidR="006047FC" w:rsidRPr="00F27F4A" w:rsidRDefault="006047FC" w:rsidP="00A06B61">
      <w:pPr>
        <w:ind w:firstLine="709"/>
        <w:jc w:val="both"/>
        <w:rPr>
          <w:sz w:val="26"/>
          <w:szCs w:val="26"/>
        </w:rPr>
      </w:pPr>
      <w:r>
        <w:rPr>
          <w:sz w:val="26"/>
          <w:szCs w:val="26"/>
        </w:rPr>
        <w:t>1.</w:t>
      </w:r>
      <w:r w:rsidR="00994DBF">
        <w:rPr>
          <w:sz w:val="26"/>
          <w:szCs w:val="26"/>
        </w:rPr>
        <w:t>11</w:t>
      </w:r>
      <w:r>
        <w:rPr>
          <w:sz w:val="26"/>
          <w:szCs w:val="26"/>
        </w:rPr>
        <w:t xml:space="preserve">. Пункт 1 статьи </w:t>
      </w:r>
      <w:r w:rsidRPr="00F27F4A">
        <w:rPr>
          <w:sz w:val="26"/>
          <w:szCs w:val="26"/>
        </w:rPr>
        <w:t>90 дополнить абзацем следующего содержания:</w:t>
      </w:r>
    </w:p>
    <w:p w:rsidR="006047FC" w:rsidRPr="00F27F4A" w:rsidRDefault="006047FC" w:rsidP="00A06B61">
      <w:pPr>
        <w:ind w:firstLine="709"/>
        <w:jc w:val="both"/>
        <w:rPr>
          <w:rFonts w:eastAsia="Calibri"/>
          <w:sz w:val="26"/>
          <w:szCs w:val="26"/>
        </w:rPr>
      </w:pPr>
      <w:r w:rsidRPr="00F27F4A">
        <w:rPr>
          <w:sz w:val="26"/>
          <w:szCs w:val="26"/>
        </w:rPr>
        <w:t>«В соответствии с частью 2.6 статьи 32 Устава муниципального образования Совет депутатов избирает главу города тайным голосованием. Процедура выборов депутатами Совета депутатов главы города из числа кандидатов, представленных конкурсной комиссией по результатам конкурса, устанавливается Регламентом Совета депутатов.».</w:t>
      </w:r>
    </w:p>
    <w:p w:rsidR="00176F6D" w:rsidRPr="00F27F4A" w:rsidRDefault="00385309" w:rsidP="00A06B61">
      <w:pPr>
        <w:ind w:firstLine="709"/>
        <w:jc w:val="both"/>
        <w:rPr>
          <w:rFonts w:eastAsia="Calibri"/>
          <w:sz w:val="26"/>
          <w:szCs w:val="26"/>
        </w:rPr>
      </w:pPr>
      <w:r w:rsidRPr="00F27F4A">
        <w:rPr>
          <w:sz w:val="26"/>
          <w:szCs w:val="26"/>
        </w:rPr>
        <w:t>1.</w:t>
      </w:r>
      <w:r w:rsidR="006047FC" w:rsidRPr="00F27F4A">
        <w:rPr>
          <w:sz w:val="26"/>
          <w:szCs w:val="26"/>
        </w:rPr>
        <w:t>1</w:t>
      </w:r>
      <w:r w:rsidR="00994DBF" w:rsidRPr="00F27F4A">
        <w:rPr>
          <w:sz w:val="26"/>
          <w:szCs w:val="26"/>
        </w:rPr>
        <w:t>2</w:t>
      </w:r>
      <w:r w:rsidRPr="00F27F4A">
        <w:rPr>
          <w:sz w:val="26"/>
          <w:szCs w:val="26"/>
        </w:rPr>
        <w:t xml:space="preserve">. </w:t>
      </w:r>
      <w:r w:rsidR="00176F6D" w:rsidRPr="00F27F4A">
        <w:rPr>
          <w:sz w:val="26"/>
          <w:szCs w:val="26"/>
        </w:rPr>
        <w:t>Дополнить статьёй 9</w:t>
      </w:r>
      <w:r w:rsidR="00A06B61" w:rsidRPr="00F27F4A">
        <w:rPr>
          <w:sz w:val="26"/>
          <w:szCs w:val="26"/>
        </w:rPr>
        <w:t>1</w:t>
      </w:r>
      <w:r w:rsidR="00176F6D" w:rsidRPr="00F27F4A">
        <w:rPr>
          <w:sz w:val="26"/>
          <w:szCs w:val="26"/>
        </w:rPr>
        <w:t xml:space="preserve"> следующего содержания:</w:t>
      </w:r>
    </w:p>
    <w:p w:rsidR="00176F6D" w:rsidRPr="00F27F4A" w:rsidRDefault="00176F6D" w:rsidP="00176F6D">
      <w:pPr>
        <w:pStyle w:val="a8"/>
        <w:ind w:firstLine="540"/>
        <w:jc w:val="both"/>
        <w:rPr>
          <w:rFonts w:ascii="Times New Roman" w:hAnsi="Times New Roman"/>
          <w:sz w:val="26"/>
          <w:szCs w:val="26"/>
        </w:rPr>
      </w:pPr>
      <w:r w:rsidRPr="00F27F4A">
        <w:rPr>
          <w:rFonts w:ascii="Times New Roman" w:hAnsi="Times New Roman"/>
          <w:sz w:val="26"/>
          <w:szCs w:val="26"/>
        </w:rPr>
        <w:t>«</w:t>
      </w:r>
      <w:r w:rsidR="00A06B61" w:rsidRPr="00F27F4A">
        <w:rPr>
          <w:rFonts w:ascii="Times New Roman" w:hAnsi="Times New Roman"/>
          <w:sz w:val="26"/>
          <w:szCs w:val="26"/>
        </w:rPr>
        <w:t>Статья 91</w:t>
      </w:r>
      <w:r w:rsidRPr="00F27F4A">
        <w:rPr>
          <w:rFonts w:ascii="Times New Roman" w:hAnsi="Times New Roman"/>
          <w:sz w:val="26"/>
          <w:szCs w:val="26"/>
        </w:rPr>
        <w:t>. Процедура принятия решения о досрочном прекращении полномочий депутата Совета</w:t>
      </w:r>
      <w:r w:rsidR="00A06B61" w:rsidRPr="00F27F4A">
        <w:rPr>
          <w:rFonts w:ascii="Times New Roman" w:hAnsi="Times New Roman"/>
          <w:sz w:val="26"/>
          <w:szCs w:val="26"/>
        </w:rPr>
        <w:t>.</w:t>
      </w:r>
    </w:p>
    <w:p w:rsidR="00176F6D" w:rsidRPr="00F27F4A" w:rsidRDefault="00176F6D" w:rsidP="00176F6D">
      <w:pPr>
        <w:pStyle w:val="a8"/>
        <w:ind w:firstLine="540"/>
        <w:jc w:val="both"/>
        <w:rPr>
          <w:rFonts w:ascii="Times New Roman" w:hAnsi="Times New Roman"/>
          <w:sz w:val="26"/>
          <w:szCs w:val="26"/>
        </w:rPr>
      </w:pPr>
      <w:r w:rsidRPr="00F27F4A">
        <w:rPr>
          <w:rFonts w:ascii="Times New Roman" w:hAnsi="Times New Roman"/>
          <w:sz w:val="26"/>
          <w:szCs w:val="26"/>
        </w:rPr>
        <w:t xml:space="preserve">1. Решение о досрочном прекращении полномочий депутата Совета по любому основанию, предусмотренному Федеральным </w:t>
      </w:r>
      <w:hyperlink r:id="rId9" w:history="1">
        <w:r w:rsidRPr="00F27F4A">
          <w:rPr>
            <w:rFonts w:ascii="Times New Roman" w:hAnsi="Times New Roman"/>
            <w:sz w:val="26"/>
            <w:szCs w:val="26"/>
          </w:rPr>
          <w:t>законом</w:t>
        </w:r>
      </w:hyperlink>
      <w:r w:rsidRPr="00F27F4A">
        <w:rPr>
          <w:rFonts w:ascii="Times New Roman" w:hAnsi="Times New Roman"/>
          <w:sz w:val="26"/>
          <w:szCs w:val="26"/>
        </w:rPr>
        <w:t xml:space="preserve"> "Об общих принципах организации местного самоуправления в Российской Федерации", </w:t>
      </w:r>
      <w:hyperlink r:id="rId10" w:history="1">
        <w:r w:rsidRPr="00F27F4A">
          <w:rPr>
            <w:rFonts w:ascii="Times New Roman" w:hAnsi="Times New Roman"/>
            <w:sz w:val="26"/>
            <w:szCs w:val="26"/>
          </w:rPr>
          <w:t>Уставом</w:t>
        </w:r>
      </w:hyperlink>
      <w:r w:rsidRPr="00F27F4A">
        <w:rPr>
          <w:rFonts w:ascii="Times New Roman" w:hAnsi="Times New Roman"/>
          <w:sz w:val="26"/>
          <w:szCs w:val="26"/>
        </w:rPr>
        <w:t>, за исключением досрочного прекращения полномочий Совета, принимается Советом.</w:t>
      </w:r>
    </w:p>
    <w:p w:rsidR="00176F6D" w:rsidRPr="00F27F4A" w:rsidRDefault="00176F6D" w:rsidP="00176F6D">
      <w:pPr>
        <w:pStyle w:val="a8"/>
        <w:ind w:firstLine="540"/>
        <w:jc w:val="both"/>
        <w:rPr>
          <w:rFonts w:ascii="Times New Roman" w:hAnsi="Times New Roman"/>
          <w:sz w:val="26"/>
          <w:szCs w:val="26"/>
        </w:rPr>
      </w:pPr>
      <w:bookmarkStart w:id="1" w:name="Par4"/>
      <w:bookmarkEnd w:id="1"/>
      <w:r w:rsidRPr="00F27F4A">
        <w:rPr>
          <w:rFonts w:ascii="Times New Roman" w:hAnsi="Times New Roman"/>
          <w:sz w:val="26"/>
          <w:szCs w:val="26"/>
        </w:rPr>
        <w:t>2. Решение о досрочном прекращении полномочий депутата Совета принимается не позднее чем через 30 дней со дня получения заявления о добровольном сложении депутатских полномочий или документа (документов), подтверждающего (подтверждающих) наличие законного основания для прекращения его полномочий, а если это основание появилось в период между заседаниями Совета - не позднее чем через три месяца со дня появлении такого основания.</w:t>
      </w:r>
    </w:p>
    <w:p w:rsidR="00176F6D" w:rsidRPr="00F27F4A" w:rsidRDefault="00176F6D" w:rsidP="00176F6D">
      <w:pPr>
        <w:pStyle w:val="a8"/>
        <w:ind w:firstLine="540"/>
        <w:jc w:val="both"/>
        <w:rPr>
          <w:rFonts w:ascii="Times New Roman" w:hAnsi="Times New Roman"/>
          <w:sz w:val="26"/>
          <w:szCs w:val="26"/>
        </w:rPr>
      </w:pPr>
      <w:r w:rsidRPr="00F27F4A">
        <w:rPr>
          <w:rFonts w:ascii="Times New Roman" w:hAnsi="Times New Roman"/>
          <w:sz w:val="26"/>
          <w:szCs w:val="26"/>
        </w:rPr>
        <w:t>В случае обращения Губернатора Мурманской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176F6D" w:rsidRPr="00F27F4A"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lastRenderedPageBreak/>
        <w:t>3. Письменное заявление о добровольном сложении депутатских полномочий подается депутатом председателю Совета депутатов.</w:t>
      </w:r>
    </w:p>
    <w:p w:rsidR="00176F6D" w:rsidRPr="00F27F4A"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t xml:space="preserve">4. Для получения документа (документов), предусмотренного (предусмотренных) </w:t>
      </w:r>
      <w:hyperlink w:anchor="Par4" w:history="1">
        <w:r w:rsidRPr="00F27F4A">
          <w:rPr>
            <w:rFonts w:ascii="Times New Roman" w:hAnsi="Times New Roman"/>
            <w:sz w:val="26"/>
            <w:szCs w:val="26"/>
          </w:rPr>
          <w:t>частью 2</w:t>
        </w:r>
      </w:hyperlink>
      <w:r w:rsidRPr="00F27F4A">
        <w:rPr>
          <w:rFonts w:ascii="Times New Roman" w:hAnsi="Times New Roman"/>
          <w:sz w:val="26"/>
          <w:szCs w:val="26"/>
        </w:rPr>
        <w:t xml:space="preserve"> настоящей статьи, председатель Совета депутатов </w:t>
      </w:r>
      <w:r w:rsidR="00A90C66" w:rsidRPr="00F27F4A">
        <w:rPr>
          <w:rFonts w:ascii="Times New Roman" w:hAnsi="Times New Roman"/>
          <w:sz w:val="26"/>
          <w:szCs w:val="26"/>
        </w:rPr>
        <w:t>либо</w:t>
      </w:r>
      <w:r w:rsidRPr="00F27F4A">
        <w:rPr>
          <w:rFonts w:ascii="Times New Roman" w:hAnsi="Times New Roman"/>
          <w:sz w:val="26"/>
          <w:szCs w:val="26"/>
        </w:rPr>
        <w:t xml:space="preserve"> лицо его заменяющее</w:t>
      </w:r>
      <w:r w:rsidR="00A90C66" w:rsidRPr="00F27F4A">
        <w:rPr>
          <w:rFonts w:ascii="Times New Roman" w:hAnsi="Times New Roman"/>
          <w:sz w:val="26"/>
          <w:szCs w:val="26"/>
        </w:rPr>
        <w:t>,</w:t>
      </w:r>
      <w:r w:rsidRPr="00F27F4A">
        <w:rPr>
          <w:rFonts w:ascii="Times New Roman" w:hAnsi="Times New Roman"/>
          <w:sz w:val="26"/>
          <w:szCs w:val="26"/>
        </w:rPr>
        <w:t xml:space="preserve"> взаимодействует в необходимых случаях с соответствующими организациями, должностными лицами, органами.</w:t>
      </w:r>
    </w:p>
    <w:p w:rsidR="00176F6D" w:rsidRPr="00F27F4A"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t xml:space="preserve">5. Получив заявление о добровольном сложении депутатских полномочий или документ (документы), подтверждающий (подтверждающие) наличие законного основания для досрочного прекращения полномочий депутата, председатель Совета депутатов </w:t>
      </w:r>
      <w:r w:rsidR="00A90C66" w:rsidRPr="00F27F4A">
        <w:rPr>
          <w:rFonts w:ascii="Times New Roman" w:hAnsi="Times New Roman"/>
          <w:sz w:val="26"/>
          <w:szCs w:val="26"/>
        </w:rPr>
        <w:t>либо</w:t>
      </w:r>
      <w:r w:rsidRPr="00F27F4A">
        <w:rPr>
          <w:rFonts w:ascii="Times New Roman" w:hAnsi="Times New Roman"/>
          <w:sz w:val="26"/>
          <w:szCs w:val="26"/>
        </w:rPr>
        <w:t xml:space="preserve"> лицо его заменяющее, незамедлительно представляет его (их) в соответствующую постоянную комиссию, к компетенции которой отнесено предварительное рассмотрение вопроса об указанном прекращении.</w:t>
      </w:r>
    </w:p>
    <w:p w:rsidR="00176F6D" w:rsidRPr="00F27F4A"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t>6. Постоянная комиссия рассматривает вопрос о досрочном прекращении полномочий депутата в течение 7 рабочих дней после получения данной комиссией документа (документов), подтверждающего (подтверждающих) наличие законного основания для указанного прекращения полномочий, либо заявления о добровольном сложении депутатских полномочий.</w:t>
      </w:r>
    </w:p>
    <w:p w:rsidR="00176F6D" w:rsidRPr="00F27F4A"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t>7. При наличии законного основания для прекращения полномочий депутата постоянная комиссия вносит в Совет проект решения об их прекращении, который рассматривается на ближайшем заседании Совета.</w:t>
      </w:r>
    </w:p>
    <w:p w:rsidR="00176F6D" w:rsidRPr="00F27F4A"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t>8. Решение о досрочном прекращении полномочий депутата считается принятым, если за его принятие проголосовало более половины от числа избранных депутатов Совета. В таком решении указываются основание и дата прекращения полномочий.</w:t>
      </w:r>
    </w:p>
    <w:p w:rsidR="00176F6D" w:rsidRPr="00176F6D" w:rsidRDefault="00176F6D" w:rsidP="00176F6D">
      <w:pPr>
        <w:pStyle w:val="a8"/>
        <w:ind w:firstLine="708"/>
        <w:jc w:val="both"/>
        <w:rPr>
          <w:rFonts w:ascii="Times New Roman" w:hAnsi="Times New Roman"/>
          <w:sz w:val="26"/>
          <w:szCs w:val="26"/>
        </w:rPr>
      </w:pPr>
      <w:r w:rsidRPr="00F27F4A">
        <w:rPr>
          <w:rFonts w:ascii="Times New Roman" w:hAnsi="Times New Roman"/>
          <w:sz w:val="26"/>
          <w:szCs w:val="26"/>
        </w:rPr>
        <w:t xml:space="preserve">9. Решение о досрочном прекращении полномочий </w:t>
      </w:r>
      <w:r w:rsidRPr="00176F6D">
        <w:rPr>
          <w:rFonts w:ascii="Times New Roman" w:hAnsi="Times New Roman"/>
          <w:sz w:val="26"/>
          <w:szCs w:val="26"/>
        </w:rPr>
        <w:t>депутата подлежит официальному опубликованию.</w:t>
      </w:r>
      <w:r>
        <w:rPr>
          <w:rFonts w:ascii="Times New Roman" w:hAnsi="Times New Roman"/>
          <w:sz w:val="26"/>
          <w:szCs w:val="26"/>
        </w:rPr>
        <w:t>».</w:t>
      </w:r>
    </w:p>
    <w:p w:rsidR="00385309" w:rsidRDefault="00385309" w:rsidP="00385309">
      <w:pPr>
        <w:ind w:firstLine="709"/>
        <w:jc w:val="both"/>
        <w:rPr>
          <w:sz w:val="26"/>
          <w:szCs w:val="26"/>
        </w:rPr>
      </w:pPr>
      <w:r w:rsidRPr="00A06B61">
        <w:rPr>
          <w:sz w:val="26"/>
          <w:szCs w:val="26"/>
        </w:rPr>
        <w:t>1.</w:t>
      </w:r>
      <w:r w:rsidR="00A06B61" w:rsidRPr="00A06B61">
        <w:rPr>
          <w:sz w:val="26"/>
          <w:szCs w:val="26"/>
        </w:rPr>
        <w:t>1</w:t>
      </w:r>
      <w:r w:rsidR="00994DBF">
        <w:rPr>
          <w:sz w:val="26"/>
          <w:szCs w:val="26"/>
        </w:rPr>
        <w:t>3</w:t>
      </w:r>
      <w:r w:rsidRPr="00A06B61">
        <w:rPr>
          <w:sz w:val="26"/>
          <w:szCs w:val="26"/>
        </w:rPr>
        <w:t>. Статьи 9</w:t>
      </w:r>
      <w:r w:rsidR="00A06B61">
        <w:rPr>
          <w:sz w:val="26"/>
          <w:szCs w:val="26"/>
        </w:rPr>
        <w:t>1</w:t>
      </w:r>
      <w:r w:rsidRPr="00A06B61">
        <w:rPr>
          <w:sz w:val="26"/>
          <w:szCs w:val="26"/>
        </w:rPr>
        <w:t xml:space="preserve"> и 9</w:t>
      </w:r>
      <w:r w:rsidR="00A06B61">
        <w:rPr>
          <w:sz w:val="26"/>
          <w:szCs w:val="26"/>
        </w:rPr>
        <w:t>2</w:t>
      </w:r>
      <w:r w:rsidRPr="00A06B61">
        <w:rPr>
          <w:sz w:val="26"/>
          <w:szCs w:val="26"/>
        </w:rPr>
        <w:t xml:space="preserve"> главы 17 раздела </w:t>
      </w:r>
      <w:r w:rsidRPr="00A06B61">
        <w:rPr>
          <w:sz w:val="26"/>
          <w:szCs w:val="26"/>
          <w:lang w:val="en-US"/>
        </w:rPr>
        <w:t>IX</w:t>
      </w:r>
      <w:r w:rsidRPr="00A06B61">
        <w:rPr>
          <w:sz w:val="26"/>
          <w:szCs w:val="26"/>
        </w:rPr>
        <w:t xml:space="preserve"> считать соответственно статьями 9</w:t>
      </w:r>
      <w:r w:rsidR="00A06B61" w:rsidRPr="00A06B61">
        <w:rPr>
          <w:sz w:val="26"/>
          <w:szCs w:val="26"/>
        </w:rPr>
        <w:t>2</w:t>
      </w:r>
      <w:r w:rsidRPr="00A06B61">
        <w:rPr>
          <w:sz w:val="26"/>
          <w:szCs w:val="26"/>
        </w:rPr>
        <w:t xml:space="preserve"> и 9</w:t>
      </w:r>
      <w:r w:rsidR="00A06B61" w:rsidRPr="00A06B61">
        <w:rPr>
          <w:sz w:val="26"/>
          <w:szCs w:val="26"/>
        </w:rPr>
        <w:t>3</w:t>
      </w:r>
      <w:r w:rsidRPr="00A06B61">
        <w:rPr>
          <w:sz w:val="26"/>
          <w:szCs w:val="26"/>
        </w:rPr>
        <w:t>.</w:t>
      </w:r>
    </w:p>
    <w:p w:rsidR="000F762F" w:rsidRPr="004C750A" w:rsidRDefault="000F762F" w:rsidP="00385309">
      <w:pPr>
        <w:ind w:firstLine="709"/>
        <w:jc w:val="both"/>
        <w:rPr>
          <w:sz w:val="26"/>
          <w:szCs w:val="26"/>
        </w:rPr>
      </w:pPr>
      <w:r w:rsidRPr="00077ECD">
        <w:rPr>
          <w:sz w:val="26"/>
          <w:szCs w:val="26"/>
        </w:rPr>
        <w:t>1.1</w:t>
      </w:r>
      <w:r w:rsidR="00994DBF" w:rsidRPr="00077ECD">
        <w:rPr>
          <w:sz w:val="26"/>
          <w:szCs w:val="26"/>
        </w:rPr>
        <w:t>4</w:t>
      </w:r>
      <w:r w:rsidRPr="00077ECD">
        <w:rPr>
          <w:sz w:val="26"/>
          <w:szCs w:val="26"/>
        </w:rPr>
        <w:t>. Приложению к Регламенту</w:t>
      </w:r>
      <w:r w:rsidR="00994DBF" w:rsidRPr="00077ECD">
        <w:rPr>
          <w:sz w:val="26"/>
          <w:szCs w:val="26"/>
        </w:rPr>
        <w:t xml:space="preserve"> </w:t>
      </w:r>
      <w:r w:rsidR="00994DBF" w:rsidRPr="00077ECD">
        <w:rPr>
          <w:color w:val="000000"/>
          <w:sz w:val="26"/>
          <w:szCs w:val="26"/>
        </w:rPr>
        <w:t xml:space="preserve">Совета депутатов </w:t>
      </w:r>
      <w:r w:rsidRPr="00077ECD">
        <w:rPr>
          <w:sz w:val="26"/>
          <w:szCs w:val="26"/>
        </w:rPr>
        <w:t>исключить.</w:t>
      </w:r>
    </w:p>
    <w:p w:rsidR="00385309" w:rsidRPr="004C750A" w:rsidRDefault="00385309" w:rsidP="00385309">
      <w:pPr>
        <w:ind w:firstLine="708"/>
        <w:jc w:val="both"/>
        <w:rPr>
          <w:spacing w:val="2"/>
          <w:sz w:val="26"/>
          <w:szCs w:val="26"/>
          <w:lang w:val="x-none"/>
        </w:rPr>
      </w:pPr>
      <w:r w:rsidRPr="004C750A">
        <w:rPr>
          <w:spacing w:val="2"/>
          <w:sz w:val="26"/>
          <w:szCs w:val="26"/>
          <w:lang w:val="x-none"/>
        </w:rPr>
        <w:t xml:space="preserve">2. Решение вступает в силу со дня его официального опубликования.  </w:t>
      </w:r>
    </w:p>
    <w:p w:rsidR="00385309" w:rsidRPr="004C750A" w:rsidRDefault="00385309" w:rsidP="00385309">
      <w:pPr>
        <w:spacing w:line="480" w:lineRule="auto"/>
        <w:rPr>
          <w:sz w:val="26"/>
          <w:szCs w:val="26"/>
        </w:rPr>
      </w:pPr>
    </w:p>
    <w:p w:rsidR="00A06B61" w:rsidRDefault="00A06B61" w:rsidP="00385309">
      <w:pPr>
        <w:spacing w:line="480" w:lineRule="auto"/>
        <w:rPr>
          <w:sz w:val="26"/>
          <w:szCs w:val="26"/>
        </w:rPr>
      </w:pPr>
    </w:p>
    <w:p w:rsidR="00385309" w:rsidRPr="00AA1307" w:rsidRDefault="00385309" w:rsidP="00385309">
      <w:pPr>
        <w:spacing w:line="480" w:lineRule="auto"/>
        <w:rPr>
          <w:sz w:val="26"/>
          <w:szCs w:val="26"/>
        </w:rPr>
      </w:pPr>
      <w:r w:rsidRPr="00AA1307">
        <w:rPr>
          <w:sz w:val="26"/>
          <w:szCs w:val="26"/>
        </w:rPr>
        <w:t>Председатель Совета депутатов</w:t>
      </w:r>
      <w:r w:rsidRPr="00AA1307">
        <w:rPr>
          <w:sz w:val="26"/>
          <w:szCs w:val="26"/>
        </w:rPr>
        <w:tab/>
      </w:r>
      <w:r w:rsidRPr="00AA1307">
        <w:rPr>
          <w:sz w:val="26"/>
          <w:szCs w:val="26"/>
        </w:rPr>
        <w:tab/>
        <w:t xml:space="preserve">                   </w:t>
      </w:r>
      <w:r w:rsidR="00A06B61">
        <w:rPr>
          <w:sz w:val="26"/>
          <w:szCs w:val="26"/>
        </w:rPr>
        <w:t xml:space="preserve">                       </w:t>
      </w:r>
      <w:r w:rsidRPr="00AA1307">
        <w:rPr>
          <w:sz w:val="26"/>
          <w:szCs w:val="26"/>
        </w:rPr>
        <w:t xml:space="preserve">     </w:t>
      </w:r>
      <w:r w:rsidR="00A06B61">
        <w:rPr>
          <w:sz w:val="26"/>
          <w:szCs w:val="26"/>
        </w:rPr>
        <w:t>Ю.П. Мельник</w:t>
      </w:r>
    </w:p>
    <w:p w:rsidR="00F3639C" w:rsidRPr="00AA1307" w:rsidRDefault="00F3639C">
      <w:pPr>
        <w:rPr>
          <w:sz w:val="26"/>
          <w:szCs w:val="26"/>
        </w:rPr>
      </w:pPr>
    </w:p>
    <w:sectPr w:rsidR="00F3639C" w:rsidRPr="00AA1307" w:rsidSect="00B51C00">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9A" w:rsidRDefault="005B609A">
      <w:r>
        <w:separator/>
      </w:r>
    </w:p>
  </w:endnote>
  <w:endnote w:type="continuationSeparator" w:id="0">
    <w:p w:rsidR="005B609A" w:rsidRDefault="005B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62" w:rsidRDefault="00385309">
    <w:pPr>
      <w:pStyle w:val="aa"/>
      <w:jc w:val="center"/>
    </w:pPr>
    <w:r>
      <w:fldChar w:fldCharType="begin"/>
    </w:r>
    <w:r>
      <w:instrText xml:space="preserve"> PAGE   \* MERGEFORMAT </w:instrText>
    </w:r>
    <w:r>
      <w:fldChar w:fldCharType="separate"/>
    </w:r>
    <w:r w:rsidR="0060796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9A" w:rsidRDefault="005B609A">
      <w:r>
        <w:separator/>
      </w:r>
    </w:p>
  </w:footnote>
  <w:footnote w:type="continuationSeparator" w:id="0">
    <w:p w:rsidR="005B609A" w:rsidRDefault="005B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09"/>
    <w:rsid w:val="00066E86"/>
    <w:rsid w:val="00077ECD"/>
    <w:rsid w:val="00096100"/>
    <w:rsid w:val="000D1F8F"/>
    <w:rsid w:val="000E7A91"/>
    <w:rsid w:val="000F762F"/>
    <w:rsid w:val="001646A8"/>
    <w:rsid w:val="00176F6D"/>
    <w:rsid w:val="00191316"/>
    <w:rsid w:val="001D15D1"/>
    <w:rsid w:val="001E5D5A"/>
    <w:rsid w:val="002855CA"/>
    <w:rsid w:val="002B099F"/>
    <w:rsid w:val="002D52CF"/>
    <w:rsid w:val="002F270E"/>
    <w:rsid w:val="00305BB8"/>
    <w:rsid w:val="00352C74"/>
    <w:rsid w:val="00363FD4"/>
    <w:rsid w:val="00371FB8"/>
    <w:rsid w:val="00385309"/>
    <w:rsid w:val="00450E20"/>
    <w:rsid w:val="0048257D"/>
    <w:rsid w:val="004C750A"/>
    <w:rsid w:val="005351FC"/>
    <w:rsid w:val="00552ABF"/>
    <w:rsid w:val="005B609A"/>
    <w:rsid w:val="005D5EF5"/>
    <w:rsid w:val="00601BEB"/>
    <w:rsid w:val="006047FC"/>
    <w:rsid w:val="00607966"/>
    <w:rsid w:val="006B179E"/>
    <w:rsid w:val="00716C44"/>
    <w:rsid w:val="00781039"/>
    <w:rsid w:val="008840F0"/>
    <w:rsid w:val="008C01EA"/>
    <w:rsid w:val="008C15FD"/>
    <w:rsid w:val="008D6E33"/>
    <w:rsid w:val="00951FD2"/>
    <w:rsid w:val="00962FDC"/>
    <w:rsid w:val="00994DBF"/>
    <w:rsid w:val="009971E2"/>
    <w:rsid w:val="00A06B61"/>
    <w:rsid w:val="00A20815"/>
    <w:rsid w:val="00A35390"/>
    <w:rsid w:val="00A90C66"/>
    <w:rsid w:val="00AA1307"/>
    <w:rsid w:val="00AC4469"/>
    <w:rsid w:val="00B11FD2"/>
    <w:rsid w:val="00B71618"/>
    <w:rsid w:val="00B738BB"/>
    <w:rsid w:val="00B86EA1"/>
    <w:rsid w:val="00BB1B9A"/>
    <w:rsid w:val="00BF3DF2"/>
    <w:rsid w:val="00C22B98"/>
    <w:rsid w:val="00C935C5"/>
    <w:rsid w:val="00CB7DC5"/>
    <w:rsid w:val="00CC3D96"/>
    <w:rsid w:val="00CD10F1"/>
    <w:rsid w:val="00CF76BF"/>
    <w:rsid w:val="00D22B37"/>
    <w:rsid w:val="00D24EA3"/>
    <w:rsid w:val="00DF39F5"/>
    <w:rsid w:val="00E24AB5"/>
    <w:rsid w:val="00E4535D"/>
    <w:rsid w:val="00EB6371"/>
    <w:rsid w:val="00F27F4A"/>
    <w:rsid w:val="00F3639C"/>
    <w:rsid w:val="00FF0706"/>
    <w:rsid w:val="00FF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F2"/>
    <w:rPr>
      <w:lang w:eastAsia="ru-RU"/>
    </w:rPr>
  </w:style>
  <w:style w:type="paragraph" w:styleId="1">
    <w:name w:val="heading 1"/>
    <w:basedOn w:val="a"/>
    <w:next w:val="a"/>
    <w:link w:val="10"/>
    <w:qFormat/>
    <w:rsid w:val="00BF3DF2"/>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ты"/>
    <w:basedOn w:val="a"/>
    <w:link w:val="a4"/>
    <w:qFormat/>
    <w:rsid w:val="00BF3DF2"/>
    <w:pPr>
      <w:ind w:firstLine="720"/>
      <w:jc w:val="both"/>
    </w:pPr>
    <w:rPr>
      <w:sz w:val="28"/>
      <w:szCs w:val="28"/>
      <w:lang w:val="x-none" w:eastAsia="x-none"/>
    </w:rPr>
  </w:style>
  <w:style w:type="character" w:customStyle="1" w:styleId="a4">
    <w:name w:val="Акты Знак"/>
    <w:link w:val="a3"/>
    <w:locked/>
    <w:rsid w:val="00BF3DF2"/>
    <w:rPr>
      <w:sz w:val="28"/>
      <w:szCs w:val="28"/>
      <w:lang w:val="x-none" w:eastAsia="x-none"/>
    </w:rPr>
  </w:style>
  <w:style w:type="character" w:customStyle="1" w:styleId="10">
    <w:name w:val="Заголовок 1 Знак"/>
    <w:link w:val="1"/>
    <w:rsid w:val="00BF3DF2"/>
    <w:rPr>
      <w:rFonts w:ascii="Arial" w:hAnsi="Arial" w:cs="Arial"/>
      <w:b/>
      <w:bCs/>
      <w:kern w:val="32"/>
      <w:sz w:val="32"/>
      <w:szCs w:val="32"/>
    </w:rPr>
  </w:style>
  <w:style w:type="paragraph" w:styleId="a5">
    <w:name w:val="Title"/>
    <w:basedOn w:val="a"/>
    <w:next w:val="a"/>
    <w:link w:val="a6"/>
    <w:qFormat/>
    <w:rsid w:val="00BF3DF2"/>
    <w:pPr>
      <w:spacing w:before="240" w:after="60"/>
      <w:jc w:val="center"/>
      <w:outlineLvl w:val="0"/>
    </w:pPr>
    <w:rPr>
      <w:rFonts w:eastAsiaTheme="majorEastAsia" w:cstheme="majorBidi"/>
      <w:bCs/>
      <w:kern w:val="28"/>
      <w:sz w:val="32"/>
      <w:szCs w:val="32"/>
      <w:lang w:eastAsia="en-US"/>
    </w:rPr>
  </w:style>
  <w:style w:type="character" w:customStyle="1" w:styleId="a6">
    <w:name w:val="Название Знак"/>
    <w:basedOn w:val="a0"/>
    <w:link w:val="a5"/>
    <w:rsid w:val="00BF3DF2"/>
    <w:rPr>
      <w:rFonts w:eastAsiaTheme="majorEastAsia" w:cstheme="majorBidi"/>
      <w:bCs/>
      <w:kern w:val="28"/>
      <w:sz w:val="32"/>
      <w:szCs w:val="32"/>
    </w:rPr>
  </w:style>
  <w:style w:type="character" w:styleId="a7">
    <w:name w:val="Strong"/>
    <w:uiPriority w:val="99"/>
    <w:qFormat/>
    <w:rsid w:val="00BF3DF2"/>
    <w:rPr>
      <w:rFonts w:ascii="Times New Roman" w:hAnsi="Times New Roman" w:cs="Times New Roman" w:hint="default"/>
      <w:b/>
      <w:bCs/>
    </w:rPr>
  </w:style>
  <w:style w:type="paragraph" w:styleId="a8">
    <w:name w:val="No Spacing"/>
    <w:uiPriority w:val="1"/>
    <w:qFormat/>
    <w:rsid w:val="00BF3DF2"/>
    <w:rPr>
      <w:rFonts w:ascii="Calibri" w:eastAsia="Calibri" w:hAnsi="Calibri"/>
      <w:sz w:val="22"/>
      <w:szCs w:val="22"/>
    </w:rPr>
  </w:style>
  <w:style w:type="paragraph" w:styleId="a9">
    <w:name w:val="List Paragraph"/>
    <w:basedOn w:val="a"/>
    <w:qFormat/>
    <w:rsid w:val="00BF3DF2"/>
    <w:pPr>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semiHidden/>
    <w:unhideWhenUsed/>
    <w:rsid w:val="00385309"/>
    <w:pPr>
      <w:tabs>
        <w:tab w:val="center" w:pos="4677"/>
        <w:tab w:val="right" w:pos="9355"/>
      </w:tabs>
    </w:pPr>
  </w:style>
  <w:style w:type="character" w:customStyle="1" w:styleId="ab">
    <w:name w:val="Нижний колонтитул Знак"/>
    <w:basedOn w:val="a0"/>
    <w:link w:val="aa"/>
    <w:uiPriority w:val="99"/>
    <w:semiHidden/>
    <w:rsid w:val="00385309"/>
    <w:rPr>
      <w:lang w:eastAsia="ru-RU"/>
    </w:rPr>
  </w:style>
  <w:style w:type="paragraph" w:styleId="ac">
    <w:name w:val="Balloon Text"/>
    <w:basedOn w:val="a"/>
    <w:link w:val="ad"/>
    <w:uiPriority w:val="99"/>
    <w:semiHidden/>
    <w:unhideWhenUsed/>
    <w:rsid w:val="00385309"/>
    <w:rPr>
      <w:rFonts w:ascii="Tahoma" w:hAnsi="Tahoma" w:cs="Tahoma"/>
      <w:sz w:val="16"/>
      <w:szCs w:val="16"/>
    </w:rPr>
  </w:style>
  <w:style w:type="character" w:customStyle="1" w:styleId="ad">
    <w:name w:val="Текст выноски Знак"/>
    <w:basedOn w:val="a0"/>
    <w:link w:val="ac"/>
    <w:uiPriority w:val="99"/>
    <w:semiHidden/>
    <w:rsid w:val="00385309"/>
    <w:rPr>
      <w:rFonts w:ascii="Tahoma" w:hAnsi="Tahoma" w:cs="Tahoma"/>
      <w:sz w:val="16"/>
      <w:szCs w:val="16"/>
      <w:lang w:eastAsia="ru-RU"/>
    </w:rPr>
  </w:style>
  <w:style w:type="paragraph" w:styleId="ae">
    <w:name w:val="Normal (Web)"/>
    <w:basedOn w:val="a"/>
    <w:rsid w:val="00BB1B9A"/>
    <w:pPr>
      <w:spacing w:before="100" w:beforeAutospacing="1" w:after="100" w:afterAutospacing="1"/>
    </w:pPr>
    <w:rPr>
      <w:sz w:val="24"/>
      <w:szCs w:val="24"/>
    </w:rPr>
  </w:style>
  <w:style w:type="paragraph" w:customStyle="1" w:styleId="ConsNormal">
    <w:name w:val="ConsNormal"/>
    <w:rsid w:val="002F270E"/>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F2"/>
    <w:rPr>
      <w:lang w:eastAsia="ru-RU"/>
    </w:rPr>
  </w:style>
  <w:style w:type="paragraph" w:styleId="1">
    <w:name w:val="heading 1"/>
    <w:basedOn w:val="a"/>
    <w:next w:val="a"/>
    <w:link w:val="10"/>
    <w:qFormat/>
    <w:rsid w:val="00BF3DF2"/>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ты"/>
    <w:basedOn w:val="a"/>
    <w:link w:val="a4"/>
    <w:qFormat/>
    <w:rsid w:val="00BF3DF2"/>
    <w:pPr>
      <w:ind w:firstLine="720"/>
      <w:jc w:val="both"/>
    </w:pPr>
    <w:rPr>
      <w:sz w:val="28"/>
      <w:szCs w:val="28"/>
      <w:lang w:val="x-none" w:eastAsia="x-none"/>
    </w:rPr>
  </w:style>
  <w:style w:type="character" w:customStyle="1" w:styleId="a4">
    <w:name w:val="Акты Знак"/>
    <w:link w:val="a3"/>
    <w:locked/>
    <w:rsid w:val="00BF3DF2"/>
    <w:rPr>
      <w:sz w:val="28"/>
      <w:szCs w:val="28"/>
      <w:lang w:val="x-none" w:eastAsia="x-none"/>
    </w:rPr>
  </w:style>
  <w:style w:type="character" w:customStyle="1" w:styleId="10">
    <w:name w:val="Заголовок 1 Знак"/>
    <w:link w:val="1"/>
    <w:rsid w:val="00BF3DF2"/>
    <w:rPr>
      <w:rFonts w:ascii="Arial" w:hAnsi="Arial" w:cs="Arial"/>
      <w:b/>
      <w:bCs/>
      <w:kern w:val="32"/>
      <w:sz w:val="32"/>
      <w:szCs w:val="32"/>
    </w:rPr>
  </w:style>
  <w:style w:type="paragraph" w:styleId="a5">
    <w:name w:val="Title"/>
    <w:basedOn w:val="a"/>
    <w:next w:val="a"/>
    <w:link w:val="a6"/>
    <w:qFormat/>
    <w:rsid w:val="00BF3DF2"/>
    <w:pPr>
      <w:spacing w:before="240" w:after="60"/>
      <w:jc w:val="center"/>
      <w:outlineLvl w:val="0"/>
    </w:pPr>
    <w:rPr>
      <w:rFonts w:eastAsiaTheme="majorEastAsia" w:cstheme="majorBidi"/>
      <w:bCs/>
      <w:kern w:val="28"/>
      <w:sz w:val="32"/>
      <w:szCs w:val="32"/>
      <w:lang w:eastAsia="en-US"/>
    </w:rPr>
  </w:style>
  <w:style w:type="character" w:customStyle="1" w:styleId="a6">
    <w:name w:val="Название Знак"/>
    <w:basedOn w:val="a0"/>
    <w:link w:val="a5"/>
    <w:rsid w:val="00BF3DF2"/>
    <w:rPr>
      <w:rFonts w:eastAsiaTheme="majorEastAsia" w:cstheme="majorBidi"/>
      <w:bCs/>
      <w:kern w:val="28"/>
      <w:sz w:val="32"/>
      <w:szCs w:val="32"/>
    </w:rPr>
  </w:style>
  <w:style w:type="character" w:styleId="a7">
    <w:name w:val="Strong"/>
    <w:uiPriority w:val="99"/>
    <w:qFormat/>
    <w:rsid w:val="00BF3DF2"/>
    <w:rPr>
      <w:rFonts w:ascii="Times New Roman" w:hAnsi="Times New Roman" w:cs="Times New Roman" w:hint="default"/>
      <w:b/>
      <w:bCs/>
    </w:rPr>
  </w:style>
  <w:style w:type="paragraph" w:styleId="a8">
    <w:name w:val="No Spacing"/>
    <w:uiPriority w:val="1"/>
    <w:qFormat/>
    <w:rsid w:val="00BF3DF2"/>
    <w:rPr>
      <w:rFonts w:ascii="Calibri" w:eastAsia="Calibri" w:hAnsi="Calibri"/>
      <w:sz w:val="22"/>
      <w:szCs w:val="22"/>
    </w:rPr>
  </w:style>
  <w:style w:type="paragraph" w:styleId="a9">
    <w:name w:val="List Paragraph"/>
    <w:basedOn w:val="a"/>
    <w:qFormat/>
    <w:rsid w:val="00BF3DF2"/>
    <w:pPr>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semiHidden/>
    <w:unhideWhenUsed/>
    <w:rsid w:val="00385309"/>
    <w:pPr>
      <w:tabs>
        <w:tab w:val="center" w:pos="4677"/>
        <w:tab w:val="right" w:pos="9355"/>
      </w:tabs>
    </w:pPr>
  </w:style>
  <w:style w:type="character" w:customStyle="1" w:styleId="ab">
    <w:name w:val="Нижний колонтитул Знак"/>
    <w:basedOn w:val="a0"/>
    <w:link w:val="aa"/>
    <w:uiPriority w:val="99"/>
    <w:semiHidden/>
    <w:rsid w:val="00385309"/>
    <w:rPr>
      <w:lang w:eastAsia="ru-RU"/>
    </w:rPr>
  </w:style>
  <w:style w:type="paragraph" w:styleId="ac">
    <w:name w:val="Balloon Text"/>
    <w:basedOn w:val="a"/>
    <w:link w:val="ad"/>
    <w:uiPriority w:val="99"/>
    <w:semiHidden/>
    <w:unhideWhenUsed/>
    <w:rsid w:val="00385309"/>
    <w:rPr>
      <w:rFonts w:ascii="Tahoma" w:hAnsi="Tahoma" w:cs="Tahoma"/>
      <w:sz w:val="16"/>
      <w:szCs w:val="16"/>
    </w:rPr>
  </w:style>
  <w:style w:type="character" w:customStyle="1" w:styleId="ad">
    <w:name w:val="Текст выноски Знак"/>
    <w:basedOn w:val="a0"/>
    <w:link w:val="ac"/>
    <w:uiPriority w:val="99"/>
    <w:semiHidden/>
    <w:rsid w:val="00385309"/>
    <w:rPr>
      <w:rFonts w:ascii="Tahoma" w:hAnsi="Tahoma" w:cs="Tahoma"/>
      <w:sz w:val="16"/>
      <w:szCs w:val="16"/>
      <w:lang w:eastAsia="ru-RU"/>
    </w:rPr>
  </w:style>
  <w:style w:type="paragraph" w:styleId="ae">
    <w:name w:val="Normal (Web)"/>
    <w:basedOn w:val="a"/>
    <w:rsid w:val="00BB1B9A"/>
    <w:pPr>
      <w:spacing w:before="100" w:beforeAutospacing="1" w:after="100" w:afterAutospacing="1"/>
    </w:pPr>
    <w:rPr>
      <w:sz w:val="24"/>
      <w:szCs w:val="24"/>
    </w:rPr>
  </w:style>
  <w:style w:type="paragraph" w:customStyle="1" w:styleId="ConsNormal">
    <w:name w:val="ConsNormal"/>
    <w:rsid w:val="002F270E"/>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791F6274E9A2546F764A76B6F65189D72124B1783CEA9A37A3C9EDA0713A204A825A8B77A8384DCDA11717F8B4DFE29F4008D28BBEF7E411A34C41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0B7EF53A916C5F120C4BD2ECCAC5BFB08F5CCA894B78FC1EE5AD84410159C27447F5F26F87C06A64E47747988B222DEF9wFG" TargetMode="External"/><Relationship Id="rId4" Type="http://schemas.openxmlformats.org/officeDocument/2006/relationships/webSettings" Target="webSettings.xml"/><Relationship Id="rId9" Type="http://schemas.openxmlformats.org/officeDocument/2006/relationships/hyperlink" Target="consultantplus://offline/ref=30B7EF53A916C5F120C4A323DAC005FE0BFE97AD93BD8194B0058319471C967011305E7ABD2815A74C47767A94FB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Ульяна</cp:lastModifiedBy>
  <cp:revision>18</cp:revision>
  <cp:lastPrinted>2022-03-16T08:26:00Z</cp:lastPrinted>
  <dcterms:created xsi:type="dcterms:W3CDTF">2022-03-10T11:37:00Z</dcterms:created>
  <dcterms:modified xsi:type="dcterms:W3CDTF">2022-03-17T11:52:00Z</dcterms:modified>
</cp:coreProperties>
</file>