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DA" w:rsidRPr="007B0D0A" w:rsidRDefault="002178DA" w:rsidP="002178DA">
      <w:pPr>
        <w:ind w:left="5245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7B0D0A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24656C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B0D0A" w:rsidRPr="007B0D0A" w:rsidRDefault="002178DA" w:rsidP="0024656C">
      <w:pPr>
        <w:suppressAutoHyphens/>
        <w:autoSpaceDE w:val="0"/>
        <w:autoSpaceDN w:val="0"/>
        <w:adjustRightInd w:val="0"/>
        <w:ind w:left="5245" w:hanging="283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решению Совета депутатов </w:t>
      </w:r>
    </w:p>
    <w:p w:rsidR="002178DA" w:rsidRPr="007B0D0A" w:rsidRDefault="002178DA" w:rsidP="0024656C">
      <w:pPr>
        <w:suppressAutoHyphens/>
        <w:autoSpaceDE w:val="0"/>
        <w:autoSpaceDN w:val="0"/>
        <w:adjustRightInd w:val="0"/>
        <w:ind w:left="5245" w:hanging="283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города Полярные </w:t>
      </w:r>
      <w:r w:rsidR="0024656C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ори </w:t>
      </w:r>
    </w:p>
    <w:p w:rsidR="002178DA" w:rsidRPr="007B0D0A" w:rsidRDefault="002178DA" w:rsidP="002178DA">
      <w:pPr>
        <w:suppressAutoHyphens/>
        <w:autoSpaceDE w:val="0"/>
        <w:autoSpaceDN w:val="0"/>
        <w:adjustRightInd w:val="0"/>
        <w:ind w:left="5245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24656C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02 июня 2021</w:t>
      </w:r>
      <w:r w:rsidR="007B0D0A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  <w:r w:rsidR="0024656C"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0D0A">
        <w:rPr>
          <w:rFonts w:ascii="Times New Roman" w:eastAsia="Calibri" w:hAnsi="Times New Roman" w:cs="Times New Roman"/>
          <w:sz w:val="26"/>
          <w:szCs w:val="26"/>
          <w:lang w:eastAsia="en-US"/>
        </w:rPr>
        <w:t>№ ____</w:t>
      </w:r>
    </w:p>
    <w:p w:rsidR="002178DA" w:rsidRPr="007B0D0A" w:rsidRDefault="002178DA" w:rsidP="002178DA">
      <w:pPr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2178DA" w:rsidRPr="007B0D0A" w:rsidRDefault="002178DA" w:rsidP="002178DA">
      <w:pPr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78DA" w:rsidRPr="007B0D0A" w:rsidRDefault="002178DA" w:rsidP="002178D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 xml:space="preserve">ПОРЯДОК </w:t>
      </w:r>
    </w:p>
    <w:p w:rsidR="007B0D0A" w:rsidRDefault="002178DA" w:rsidP="002178D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расчёта и возврата сумм инициативных платежей, подлежащих возврату</w:t>
      </w:r>
      <w:r w:rsidR="009C4862"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 xml:space="preserve"> плательщикам</w:t>
      </w:r>
      <w:r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, осуществившим их перечисление в бюджет</w:t>
      </w:r>
    </w:p>
    <w:p w:rsidR="002178DA" w:rsidRPr="007B0D0A" w:rsidRDefault="002178DA" w:rsidP="002178D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 xml:space="preserve"> муниципального образования город Полярные Зори </w:t>
      </w:r>
      <w:r w:rsid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 xml:space="preserve">с подведомственной территорией </w:t>
      </w:r>
      <w:r w:rsidRPr="007B0D0A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на реализацию инициативного проекта</w:t>
      </w:r>
    </w:p>
    <w:p w:rsidR="002178DA" w:rsidRPr="007B0D0A" w:rsidRDefault="002178DA" w:rsidP="002178D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178DA" w:rsidRPr="007B0D0A" w:rsidRDefault="002178DA" w:rsidP="002178D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B0D0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B0D0A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178DA" w:rsidRPr="007B0D0A" w:rsidRDefault="002178DA" w:rsidP="002178D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8DA" w:rsidRPr="007B0D0A" w:rsidRDefault="002178DA" w:rsidP="002178D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проведения расчёта и возврата сумм инициативных платежей, зачисляемых в местный бюджет уполномоченным органом, ответственным за реализацию инициативного проекта в соответствии с отраслевой направленностью.</w:t>
      </w:r>
    </w:p>
    <w:p w:rsidR="002178DA" w:rsidRPr="007B0D0A" w:rsidRDefault="002178DA" w:rsidP="002178DA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>1.2. Инициативные платежи считаются неналоговыми доходами местного бюджета, носят целевой характер использования и не могут быть использованы на другие цели.</w:t>
      </w:r>
    </w:p>
    <w:p w:rsidR="002178DA" w:rsidRPr="007B0D0A" w:rsidRDefault="002178DA" w:rsidP="0021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 </w:t>
      </w:r>
      <w:r w:rsidRPr="007B0D0A">
        <w:rPr>
          <w:rFonts w:ascii="Times New Roman" w:hAnsi="Times New Roman" w:cs="Times New Roman"/>
          <w:sz w:val="26"/>
          <w:szCs w:val="26"/>
        </w:rPr>
        <w:tab/>
        <w:t>1.3. Уполномоченный орган, осуществляющий администрирование инициатив</w:t>
      </w:r>
      <w:r w:rsidR="007B0D0A">
        <w:rPr>
          <w:rFonts w:ascii="Times New Roman" w:hAnsi="Times New Roman" w:cs="Times New Roman"/>
          <w:sz w:val="26"/>
          <w:szCs w:val="26"/>
        </w:rPr>
        <w:t xml:space="preserve">ных платежей, в соответствии с </w:t>
      </w:r>
      <w:r w:rsidRPr="007B0D0A">
        <w:rPr>
          <w:rFonts w:ascii="Times New Roman" w:hAnsi="Times New Roman" w:cs="Times New Roman"/>
          <w:sz w:val="26"/>
          <w:szCs w:val="26"/>
        </w:rPr>
        <w:t xml:space="preserve">пунктом 6 статьи 41 Бюджетного кодекса Российской Федерации разрабатывает </w:t>
      </w: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положение о порядке  исчисления инициативных платежей, размерах, сроках и (или) об условиях их уплаты (далее - </w:t>
      </w:r>
      <w:r w:rsidR="00190C23"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>П</w:t>
      </w: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оложение).</w:t>
      </w:r>
    </w:p>
    <w:p w:rsidR="002178DA" w:rsidRPr="007B0D0A" w:rsidRDefault="002178DA" w:rsidP="0021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  <w:t>Положение утверждается постановлением</w:t>
      </w:r>
      <w:r w:rsidRPr="007B0D0A">
        <w:rPr>
          <w:rFonts w:ascii="Times New Roman" w:hAnsi="Times New Roman" w:cs="Times New Roman"/>
          <w:sz w:val="26"/>
          <w:szCs w:val="26"/>
        </w:rPr>
        <w:t xml:space="preserve"> </w:t>
      </w: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администрации города. </w:t>
      </w:r>
    </w:p>
    <w:p w:rsidR="002178DA" w:rsidRPr="007B0D0A" w:rsidRDefault="002178DA" w:rsidP="002178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</w:p>
    <w:p w:rsidR="002178DA" w:rsidRPr="007B0D0A" w:rsidRDefault="002178DA" w:rsidP="002178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7B0D0A">
        <w:rPr>
          <w:rFonts w:ascii="Times New Roman" w:hAnsi="Times New Roman" w:cs="Times New Roman"/>
          <w:b/>
          <w:sz w:val="26"/>
          <w:szCs w:val="26"/>
        </w:rPr>
        <w:t>Порядок расчёта и возврата инициативных платежей</w:t>
      </w:r>
    </w:p>
    <w:p w:rsidR="002178DA" w:rsidRPr="007B0D0A" w:rsidRDefault="002178DA" w:rsidP="002178D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78DA" w:rsidRPr="007B0D0A" w:rsidRDefault="002178DA" w:rsidP="00217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2.1. Расчёт и возврат сумм инициативных платежей плательщикам, осуществляется уполномоченным органом по администрированию инициа</w:t>
      </w:r>
      <w:r w:rsidR="007B0D0A">
        <w:rPr>
          <w:rFonts w:ascii="Times New Roman" w:hAnsi="Times New Roman" w:cs="Times New Roman"/>
          <w:sz w:val="26"/>
          <w:szCs w:val="26"/>
        </w:rPr>
        <w:t>тивных платежей по коду доходов</w:t>
      </w:r>
      <w:r w:rsidRPr="007B0D0A">
        <w:rPr>
          <w:rFonts w:ascii="Times New Roman" w:hAnsi="Times New Roman" w:cs="Times New Roman"/>
          <w:sz w:val="26"/>
          <w:szCs w:val="26"/>
        </w:rPr>
        <w:t xml:space="preserve"> - инициативные платежи, зачисляемые в бюджеты </w:t>
      </w:r>
      <w:r w:rsidR="00A3439E" w:rsidRPr="007B0D0A">
        <w:rPr>
          <w:rFonts w:ascii="Times New Roman" w:hAnsi="Times New Roman" w:cs="Times New Roman"/>
          <w:sz w:val="26"/>
          <w:szCs w:val="26"/>
        </w:rPr>
        <w:t>муниципальных</w:t>
      </w:r>
      <w:r w:rsidRPr="007B0D0A">
        <w:rPr>
          <w:rFonts w:ascii="Times New Roman" w:hAnsi="Times New Roman" w:cs="Times New Roman"/>
          <w:sz w:val="26"/>
          <w:szCs w:val="26"/>
        </w:rPr>
        <w:t xml:space="preserve"> округов.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2.2. Возврат суммы поступивших инициативных платежей осуществляется в следующих случаях: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1) инициативный проект не реализован в результате следующих причин: </w:t>
      </w:r>
    </w:p>
    <w:p w:rsidR="002178DA" w:rsidRPr="007B0D0A" w:rsidRDefault="00A3439E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- </w:t>
      </w:r>
      <w:r w:rsidR="002178DA" w:rsidRPr="007B0D0A">
        <w:rPr>
          <w:rFonts w:ascii="Times New Roman" w:hAnsi="Times New Roman" w:cs="Times New Roman"/>
          <w:sz w:val="26"/>
          <w:szCs w:val="26"/>
        </w:rPr>
        <w:t>в установленный срок денежные средства в местный бюджет не были перечислены в полном объёме;</w:t>
      </w:r>
    </w:p>
    <w:p w:rsidR="002178DA" w:rsidRPr="007B0D0A" w:rsidRDefault="00A3439E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- </w:t>
      </w:r>
      <w:r w:rsidR="002178DA" w:rsidRPr="007B0D0A">
        <w:rPr>
          <w:rFonts w:ascii="Times New Roman" w:hAnsi="Times New Roman" w:cs="Times New Roman"/>
          <w:sz w:val="26"/>
          <w:szCs w:val="26"/>
        </w:rPr>
        <w:t>несостоявшихся конкурентных процедур по оказанию работ, услуг связанных с реализацией инициативного проекта;</w:t>
      </w:r>
    </w:p>
    <w:p w:rsidR="002178DA" w:rsidRPr="007B0D0A" w:rsidRDefault="00A3439E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- </w:t>
      </w:r>
      <w:r w:rsidR="002178DA" w:rsidRPr="007B0D0A">
        <w:rPr>
          <w:rFonts w:ascii="Times New Roman" w:hAnsi="Times New Roman" w:cs="Times New Roman"/>
          <w:sz w:val="26"/>
          <w:szCs w:val="26"/>
        </w:rPr>
        <w:t>случаи, независящие от действий (бездействий) сторон инициативного проекта;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2) по итогам реализации инициативного проекта образовался остаток инициативных платежей, не использованный в целях реализации инициативного проекта (экономия</w:t>
      </w:r>
      <w:r w:rsidR="007B0D0A">
        <w:rPr>
          <w:rFonts w:ascii="Times New Roman" w:hAnsi="Times New Roman" w:cs="Times New Roman"/>
          <w:sz w:val="26"/>
          <w:szCs w:val="26"/>
        </w:rPr>
        <w:t>,</w:t>
      </w:r>
      <w:r w:rsidRPr="007B0D0A">
        <w:rPr>
          <w:rFonts w:ascii="Times New Roman" w:hAnsi="Times New Roman" w:cs="Times New Roman"/>
          <w:sz w:val="26"/>
          <w:szCs w:val="26"/>
        </w:rPr>
        <w:t xml:space="preserve"> сложившаяся по результатам проведённых конкурентных процедур по закупке товаров, работ, услуг</w:t>
      </w:r>
      <w:r w:rsidR="007B0D0A">
        <w:rPr>
          <w:rFonts w:ascii="Times New Roman" w:hAnsi="Times New Roman" w:cs="Times New Roman"/>
          <w:sz w:val="26"/>
          <w:szCs w:val="26"/>
        </w:rPr>
        <w:t>,</w:t>
      </w:r>
      <w:r w:rsidRPr="007B0D0A">
        <w:rPr>
          <w:rFonts w:ascii="Times New Roman" w:hAnsi="Times New Roman" w:cs="Times New Roman"/>
          <w:sz w:val="26"/>
          <w:szCs w:val="26"/>
        </w:rPr>
        <w:t xml:space="preserve"> связанных с реализацией инициативного проекта). 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Pr="007B0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случаев, указанных в подпункте 1 пункта 2.2 настоящего Порядка, уполномоченный орган выносит решение </w:t>
      </w:r>
      <w:r w:rsidRPr="007B0D0A">
        <w:rPr>
          <w:rFonts w:ascii="Times New Roman" w:hAnsi="Times New Roman" w:cs="Times New Roman"/>
          <w:sz w:val="26"/>
          <w:szCs w:val="26"/>
        </w:rPr>
        <w:t>об аннулировании результатов конкурсного отбора проектов</w:t>
      </w:r>
      <w:r w:rsidR="00A3439E" w:rsidRPr="007B0D0A">
        <w:rPr>
          <w:rFonts w:ascii="Times New Roman" w:hAnsi="Times New Roman" w:cs="Times New Roman"/>
          <w:sz w:val="26"/>
          <w:szCs w:val="26"/>
        </w:rPr>
        <w:t xml:space="preserve"> (</w:t>
      </w:r>
      <w:r w:rsidR="00A3439E" w:rsidRPr="007B0D0A">
        <w:rPr>
          <w:rFonts w:ascii="Times New Roman" w:hAnsi="Times New Roman" w:cs="Times New Roman"/>
          <w:i/>
          <w:sz w:val="26"/>
          <w:szCs w:val="26"/>
        </w:rPr>
        <w:t>если таковой проводился</w:t>
      </w:r>
      <w:r w:rsidR="00A3439E" w:rsidRPr="007B0D0A">
        <w:rPr>
          <w:rFonts w:ascii="Times New Roman" w:hAnsi="Times New Roman" w:cs="Times New Roman"/>
          <w:sz w:val="26"/>
          <w:szCs w:val="26"/>
        </w:rPr>
        <w:t>)</w:t>
      </w:r>
      <w:r w:rsidR="007B0D0A">
        <w:rPr>
          <w:rFonts w:ascii="Times New Roman" w:hAnsi="Times New Roman" w:cs="Times New Roman"/>
          <w:sz w:val="26"/>
          <w:szCs w:val="26"/>
        </w:rPr>
        <w:t>,</w:t>
      </w:r>
      <w:r w:rsidR="00A3439E" w:rsidRPr="007B0D0A">
        <w:rPr>
          <w:rFonts w:ascii="Times New Roman" w:hAnsi="Times New Roman" w:cs="Times New Roman"/>
          <w:sz w:val="26"/>
          <w:szCs w:val="26"/>
        </w:rPr>
        <w:t xml:space="preserve"> </w:t>
      </w:r>
      <w:r w:rsidRPr="007B0D0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возврате суммы инициативных платежей плательщикам, и в течение 10 рабочих дней уведомляет плательщиков о принятом решении.</w:t>
      </w:r>
      <w:r w:rsidRPr="007B0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B0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случаев, указанных в подпункте 2 пункта 2.2 настоящего Порядка, уполномоченный орган выносит решение </w:t>
      </w:r>
      <w:r w:rsidRPr="007B0D0A">
        <w:rPr>
          <w:rFonts w:ascii="Times New Roman" w:hAnsi="Times New Roman" w:cs="Times New Roman"/>
          <w:sz w:val="26"/>
          <w:szCs w:val="26"/>
        </w:rPr>
        <w:t>о</w:t>
      </w:r>
      <w:r w:rsidR="00A3439E" w:rsidRPr="007B0D0A">
        <w:rPr>
          <w:rFonts w:ascii="Times New Roman" w:hAnsi="Times New Roman" w:cs="Times New Roman"/>
          <w:sz w:val="26"/>
          <w:szCs w:val="26"/>
        </w:rPr>
        <w:t xml:space="preserve">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возврате суммы неиспользованного остатка инициативных платежей плательщикам, и в течение 10 рабочих дней уведомляет плательщиков о принятом решении.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Решения, указанные в настоящем пункте, уполномоченный орган оформляет в виде заключения за подписью руководителя уполномоченного органа. 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</w:t>
      </w:r>
      <w:r w:rsid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оченный орган копии заключений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принятым решениям, указанным в настоящем пункте направляет </w:t>
      </w:r>
      <w:r w:rsidR="009D6BA6"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лаве города одновремен</w:t>
      </w:r>
      <w:r w:rsid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но с направлением плательщикам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заключения.</w:t>
      </w:r>
    </w:p>
    <w:p w:rsidR="00D309EB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2.4. </w:t>
      </w:r>
      <w:r w:rsidR="00D309EB" w:rsidRPr="007B0D0A">
        <w:rPr>
          <w:rFonts w:ascii="Times New Roman" w:hAnsi="Times New Roman" w:cs="Times New Roman"/>
          <w:sz w:val="26"/>
          <w:szCs w:val="26"/>
        </w:rPr>
        <w:t xml:space="preserve">Расчёт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сумм </w:t>
      </w:r>
      <w:r w:rsidR="00D309EB"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возврата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неиспользованного остатка (экономии) инициативных платежей плательщикам </w:t>
      </w:r>
      <w:r w:rsidRPr="007B0D0A">
        <w:rPr>
          <w:rFonts w:ascii="Times New Roman" w:hAnsi="Times New Roman" w:cs="Times New Roman"/>
          <w:sz w:val="26"/>
          <w:szCs w:val="26"/>
        </w:rPr>
        <w:t xml:space="preserve">определяется в </w:t>
      </w:r>
      <w:r w:rsidR="00D309EB" w:rsidRPr="007B0D0A">
        <w:rPr>
          <w:rFonts w:ascii="Times New Roman" w:hAnsi="Times New Roman" w:cs="Times New Roman"/>
          <w:sz w:val="26"/>
          <w:szCs w:val="26"/>
        </w:rPr>
        <w:t xml:space="preserve">порядке, установленном уполномоченным органом, с учётом предложений финансового отдела и </w:t>
      </w:r>
      <w:r w:rsidR="007B0D0A">
        <w:rPr>
          <w:rFonts w:ascii="Times New Roman" w:hAnsi="Times New Roman" w:cs="Times New Roman"/>
          <w:sz w:val="26"/>
          <w:szCs w:val="26"/>
        </w:rPr>
        <w:t xml:space="preserve">отдела бухгалтерского учета и отчетности </w:t>
      </w:r>
      <w:r w:rsidR="00D309EB" w:rsidRPr="007B0D0A">
        <w:rPr>
          <w:rFonts w:ascii="Times New Roman" w:hAnsi="Times New Roman" w:cs="Times New Roman"/>
          <w:sz w:val="26"/>
          <w:szCs w:val="26"/>
        </w:rPr>
        <w:t>администрации города.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B0D0A">
        <w:rPr>
          <w:rFonts w:ascii="Times New Roman" w:hAnsi="Times New Roman" w:cs="Times New Roman"/>
          <w:sz w:val="26"/>
          <w:szCs w:val="26"/>
        </w:rPr>
        <w:t>2.5. Перечисление сумм подлежащих возврату осуществляется на основании заявления плател</w:t>
      </w:r>
      <w:r w:rsidR="007B0D0A">
        <w:rPr>
          <w:rFonts w:ascii="Times New Roman" w:hAnsi="Times New Roman" w:cs="Times New Roman"/>
          <w:sz w:val="26"/>
          <w:szCs w:val="26"/>
        </w:rPr>
        <w:t>ьщика о возврате суммы платежа,</w:t>
      </w:r>
      <w:r w:rsidRPr="007B0D0A">
        <w:rPr>
          <w:rFonts w:ascii="Times New Roman" w:hAnsi="Times New Roman" w:cs="Times New Roman"/>
          <w:sz w:val="26"/>
          <w:szCs w:val="26"/>
        </w:rPr>
        <w:t xml:space="preserve"> 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суммы неиспользованного остатка инициативных платежей</w:t>
      </w:r>
      <w:r w:rsidRPr="007B0D0A">
        <w:rPr>
          <w:rFonts w:ascii="Times New Roman" w:hAnsi="Times New Roman" w:cs="Times New Roman"/>
          <w:sz w:val="26"/>
          <w:szCs w:val="26"/>
        </w:rPr>
        <w:t xml:space="preserve"> в адрес уполномоченного органа в течение 30 календарных дней </w:t>
      </w:r>
      <w:proofErr w:type="gramStart"/>
      <w:r w:rsidRPr="007B0D0A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7B0D0A">
        <w:rPr>
          <w:rFonts w:ascii="Times New Roman" w:hAnsi="Times New Roman" w:cs="Times New Roman"/>
          <w:sz w:val="26"/>
          <w:szCs w:val="26"/>
        </w:rPr>
        <w:t xml:space="preserve"> от плательщиков заявления на возврат суммы инициативных платежей. Заявление должно содержать следующую информацию: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D0A">
        <w:rPr>
          <w:rFonts w:ascii="Times New Roman" w:hAnsi="Times New Roman" w:cs="Times New Roman"/>
          <w:sz w:val="26"/>
          <w:szCs w:val="26"/>
          <w:u w:val="single"/>
        </w:rPr>
        <w:t xml:space="preserve">1) для юридических лиц: 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полное наименование заявителя, 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ИНН и КПП заявителя, 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почтовый адрес и контактный телефон,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наименование платежа, 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причину возврата из бюджета, 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номер и дату платежного документа,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сумму, подлежащую возврату,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банковские реквизиты, по которым следует произвести возврат (БИК банка, наименование банка, корреспондентский счет, расчётный счёт плательщика),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подпись руководителя и главного бухгалтера организации, печать </w:t>
      </w:r>
      <w:r w:rsidRPr="007B0D0A">
        <w:rPr>
          <w:rFonts w:ascii="Times New Roman" w:hAnsi="Times New Roman" w:cs="Times New Roman"/>
          <w:color w:val="auto"/>
          <w:sz w:val="26"/>
          <w:szCs w:val="26"/>
        </w:rPr>
        <w:t>организации (в случае ее наличия)</w:t>
      </w:r>
      <w:r w:rsidRPr="007B0D0A">
        <w:rPr>
          <w:rFonts w:ascii="Times New Roman" w:hAnsi="Times New Roman" w:cs="Times New Roman"/>
          <w:sz w:val="26"/>
          <w:szCs w:val="26"/>
        </w:rPr>
        <w:t xml:space="preserve"> и дата подписания;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D0A">
        <w:rPr>
          <w:rFonts w:ascii="Times New Roman" w:hAnsi="Times New Roman" w:cs="Times New Roman"/>
          <w:sz w:val="26"/>
          <w:szCs w:val="26"/>
          <w:u w:val="single"/>
        </w:rPr>
        <w:t>2) для физических лиц: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адрес места жительства и контактный телефон (при наличии),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паспортные данные,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 (при его наличии),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причина возврата платежа из бюджета,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 xml:space="preserve">сумма, </w:t>
      </w:r>
      <w:proofErr w:type="gramStart"/>
      <w:r w:rsidRPr="007B0D0A">
        <w:rPr>
          <w:rFonts w:ascii="Times New Roman" w:hAnsi="Times New Roman" w:cs="Times New Roman"/>
          <w:sz w:val="26"/>
          <w:szCs w:val="26"/>
        </w:rPr>
        <w:t>подлежащую</w:t>
      </w:r>
      <w:proofErr w:type="gramEnd"/>
      <w:r w:rsidRPr="007B0D0A">
        <w:rPr>
          <w:rFonts w:ascii="Times New Roman" w:hAnsi="Times New Roman" w:cs="Times New Roman"/>
          <w:sz w:val="26"/>
          <w:szCs w:val="26"/>
        </w:rPr>
        <w:t xml:space="preserve"> возврату,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t>банковские реквизиты, по которым следует произвести возврат (БИК банка, наименование банка, корреспондентский счет банка, расчетный счет плательщика),</w:t>
      </w:r>
    </w:p>
    <w:p w:rsidR="002178DA" w:rsidRPr="007B0D0A" w:rsidRDefault="002178DA" w:rsidP="002178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0A">
        <w:rPr>
          <w:rFonts w:ascii="Times New Roman" w:hAnsi="Times New Roman" w:cs="Times New Roman"/>
          <w:sz w:val="26"/>
          <w:szCs w:val="26"/>
        </w:rPr>
        <w:lastRenderedPageBreak/>
        <w:t>подпись физического лица (с ее расшифровкой), дата подписания.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B0D0A">
        <w:rPr>
          <w:rFonts w:ascii="Times New Roman" w:hAnsi="Times New Roman" w:cs="Times New Roman"/>
          <w:sz w:val="26"/>
          <w:szCs w:val="26"/>
        </w:rPr>
        <w:t>2.6. Перечисление</w:t>
      </w:r>
      <w:r w:rsidRPr="007B0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сумм инициативных платежей, подлежащих возврату из местного бюджета, осуществляется у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полномоченным органом в </w:t>
      </w:r>
      <w:r w:rsidRPr="007B0D0A">
        <w:rPr>
          <w:rFonts w:ascii="Times New Roman" w:hAnsi="Times New Roman" w:cs="Times New Roman"/>
          <w:sz w:val="26"/>
          <w:szCs w:val="26"/>
        </w:rPr>
        <w:t>порядке, установленном бюджетным законодательством,</w:t>
      </w:r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основании</w:t>
      </w:r>
      <w:r w:rsidR="009D6BA6"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hyperlink r:id="rId7" w:history="1">
        <w:r w:rsidRPr="007B0D0A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Заявок</w:t>
        </w:r>
      </w:hyperlink>
      <w:r w:rsidRPr="007B0D0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возврат, представленных в орган Федерального казначейства.</w:t>
      </w:r>
    </w:p>
    <w:p w:rsidR="002178DA" w:rsidRPr="007B0D0A" w:rsidRDefault="002178DA" w:rsidP="002178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178DA" w:rsidRPr="007B0D0A" w:rsidSect="007B0D0A">
      <w:footerReference w:type="default" r:id="rId8"/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99" w:rsidRDefault="008D3199" w:rsidP="007B0D0A">
      <w:r>
        <w:separator/>
      </w:r>
    </w:p>
  </w:endnote>
  <w:endnote w:type="continuationSeparator" w:id="0">
    <w:p w:rsidR="008D3199" w:rsidRDefault="008D3199" w:rsidP="007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25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0D0A" w:rsidRPr="007B0D0A" w:rsidRDefault="007B0D0A">
        <w:pPr>
          <w:pStyle w:val="a6"/>
          <w:jc w:val="center"/>
          <w:rPr>
            <w:rFonts w:ascii="Times New Roman" w:hAnsi="Times New Roman" w:cs="Times New Roman"/>
          </w:rPr>
        </w:pPr>
        <w:r w:rsidRPr="007B0D0A">
          <w:rPr>
            <w:rFonts w:ascii="Times New Roman" w:hAnsi="Times New Roman" w:cs="Times New Roman"/>
          </w:rPr>
          <w:fldChar w:fldCharType="begin"/>
        </w:r>
        <w:r w:rsidRPr="007B0D0A">
          <w:rPr>
            <w:rFonts w:ascii="Times New Roman" w:hAnsi="Times New Roman" w:cs="Times New Roman"/>
          </w:rPr>
          <w:instrText>PAGE   \* MERGEFORMAT</w:instrText>
        </w:r>
        <w:r w:rsidRPr="007B0D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B0D0A">
          <w:rPr>
            <w:rFonts w:ascii="Times New Roman" w:hAnsi="Times New Roman" w:cs="Times New Roman"/>
          </w:rPr>
          <w:fldChar w:fldCharType="end"/>
        </w:r>
      </w:p>
    </w:sdtContent>
  </w:sdt>
  <w:p w:rsidR="007B0D0A" w:rsidRDefault="007B0D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99" w:rsidRDefault="008D3199" w:rsidP="007B0D0A">
      <w:r>
        <w:separator/>
      </w:r>
    </w:p>
  </w:footnote>
  <w:footnote w:type="continuationSeparator" w:id="0">
    <w:p w:rsidR="008D3199" w:rsidRDefault="008D3199" w:rsidP="007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DA"/>
    <w:rsid w:val="00173373"/>
    <w:rsid w:val="00190C23"/>
    <w:rsid w:val="002178DA"/>
    <w:rsid w:val="0024656C"/>
    <w:rsid w:val="002556BB"/>
    <w:rsid w:val="00267A16"/>
    <w:rsid w:val="002F3F61"/>
    <w:rsid w:val="003F4836"/>
    <w:rsid w:val="005503F1"/>
    <w:rsid w:val="00556162"/>
    <w:rsid w:val="0061157D"/>
    <w:rsid w:val="00794585"/>
    <w:rsid w:val="007B0D0A"/>
    <w:rsid w:val="007C38B6"/>
    <w:rsid w:val="007E5941"/>
    <w:rsid w:val="00803859"/>
    <w:rsid w:val="00813549"/>
    <w:rsid w:val="008D3199"/>
    <w:rsid w:val="009C4862"/>
    <w:rsid w:val="009D6BA6"/>
    <w:rsid w:val="00A3439E"/>
    <w:rsid w:val="00A56636"/>
    <w:rsid w:val="00D309EB"/>
    <w:rsid w:val="00E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78D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178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7B0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0D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B0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0D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D09DEBF9F3EEF6F7F0CE25D6E604CFF1F96697EC034F1FBDF6C33EE1D914FEE2C4FE930D124CC10C77B35FA7B481D343498B32CpBK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</dc:creator>
  <cp:lastModifiedBy>Ульяна</cp:lastModifiedBy>
  <cp:revision>5</cp:revision>
  <dcterms:created xsi:type="dcterms:W3CDTF">2021-05-21T11:39:00Z</dcterms:created>
  <dcterms:modified xsi:type="dcterms:W3CDTF">2021-05-24T09:48:00Z</dcterms:modified>
</cp:coreProperties>
</file>