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FE" w:rsidRPr="00466ED9" w:rsidRDefault="00B43DFE" w:rsidP="00B43DFE">
      <w:pPr>
        <w:pStyle w:val="22"/>
        <w:shd w:val="clear" w:color="auto" w:fill="auto"/>
        <w:ind w:left="5670"/>
        <w:rPr>
          <w:sz w:val="26"/>
          <w:szCs w:val="26"/>
        </w:rPr>
      </w:pPr>
      <w:r w:rsidRPr="00466ED9">
        <w:rPr>
          <w:sz w:val="26"/>
          <w:szCs w:val="26"/>
        </w:rPr>
        <w:t xml:space="preserve">Приложение </w:t>
      </w:r>
      <w:r w:rsidR="00466ED9" w:rsidRPr="00466ED9">
        <w:rPr>
          <w:sz w:val="26"/>
          <w:szCs w:val="26"/>
        </w:rPr>
        <w:t>№</w:t>
      </w:r>
      <w:r w:rsidR="001971BC" w:rsidRPr="00466ED9">
        <w:rPr>
          <w:sz w:val="26"/>
          <w:szCs w:val="26"/>
        </w:rPr>
        <w:t>2</w:t>
      </w:r>
    </w:p>
    <w:p w:rsidR="00B43DFE" w:rsidRPr="00466ED9" w:rsidRDefault="00B43DFE" w:rsidP="00B43DFE">
      <w:pPr>
        <w:tabs>
          <w:tab w:val="left" w:pos="3165"/>
          <w:tab w:val="left" w:pos="3299"/>
        </w:tabs>
        <w:ind w:left="5670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sz w:val="26"/>
          <w:szCs w:val="26"/>
        </w:rPr>
        <w:t>к решению Совета депутатов города Полярные Зори</w:t>
      </w:r>
    </w:p>
    <w:p w:rsidR="00B43DFE" w:rsidRPr="00466ED9" w:rsidRDefault="00B43DFE" w:rsidP="00B43DFE">
      <w:pPr>
        <w:tabs>
          <w:tab w:val="left" w:pos="3165"/>
          <w:tab w:val="left" w:pos="3299"/>
        </w:tabs>
        <w:ind w:left="5670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sz w:val="26"/>
          <w:szCs w:val="26"/>
        </w:rPr>
        <w:t xml:space="preserve">от </w:t>
      </w:r>
      <w:r w:rsidR="001971BC" w:rsidRPr="00466ED9">
        <w:rPr>
          <w:rFonts w:ascii="Times New Roman" w:hAnsi="Times New Roman" w:cs="Times New Roman"/>
          <w:sz w:val="26"/>
          <w:szCs w:val="26"/>
        </w:rPr>
        <w:t>02 июня 2021</w:t>
      </w:r>
      <w:r w:rsidR="00C30292">
        <w:rPr>
          <w:rFonts w:ascii="Times New Roman" w:hAnsi="Times New Roman" w:cs="Times New Roman"/>
          <w:sz w:val="26"/>
          <w:szCs w:val="26"/>
        </w:rPr>
        <w:t xml:space="preserve"> г.</w:t>
      </w:r>
      <w:r w:rsidRPr="00466ED9">
        <w:rPr>
          <w:rFonts w:ascii="Times New Roman" w:hAnsi="Times New Roman" w:cs="Times New Roman"/>
          <w:sz w:val="26"/>
          <w:szCs w:val="26"/>
        </w:rPr>
        <w:t xml:space="preserve"> №______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1134"/>
        </w:tabs>
        <w:ind w:left="5670" w:firstLine="709"/>
        <w:rPr>
          <w:sz w:val="26"/>
          <w:szCs w:val="26"/>
        </w:rPr>
      </w:pPr>
    </w:p>
    <w:p w:rsidR="00B43DFE" w:rsidRPr="00466ED9" w:rsidRDefault="00B43DFE" w:rsidP="00B43DFE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43DFE" w:rsidRPr="00466ED9" w:rsidRDefault="00B43DFE" w:rsidP="00B43DFE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  <w:r w:rsidRPr="00466ED9">
        <w:rPr>
          <w:b/>
          <w:sz w:val="26"/>
          <w:szCs w:val="26"/>
        </w:rPr>
        <w:t xml:space="preserve">ПОРЯДОК </w:t>
      </w:r>
    </w:p>
    <w:p w:rsidR="00121DD0" w:rsidRDefault="00B43DFE" w:rsidP="00B43DFE">
      <w:pPr>
        <w:pStyle w:val="1"/>
        <w:shd w:val="clear" w:color="auto" w:fill="auto"/>
        <w:tabs>
          <w:tab w:val="left" w:pos="1134"/>
        </w:tabs>
        <w:ind w:firstLine="709"/>
        <w:jc w:val="center"/>
        <w:rPr>
          <w:b/>
          <w:sz w:val="26"/>
          <w:szCs w:val="26"/>
        </w:rPr>
      </w:pPr>
      <w:r w:rsidRPr="00466ED9">
        <w:rPr>
          <w:b/>
          <w:sz w:val="26"/>
          <w:szCs w:val="26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</w:p>
    <w:p w:rsidR="00121DD0" w:rsidRDefault="00B43DFE" w:rsidP="00B43DFE">
      <w:pPr>
        <w:pStyle w:val="1"/>
        <w:shd w:val="clear" w:color="auto" w:fill="auto"/>
        <w:tabs>
          <w:tab w:val="left" w:pos="1134"/>
        </w:tabs>
        <w:ind w:firstLine="709"/>
        <w:jc w:val="center"/>
        <w:rPr>
          <w:b/>
          <w:sz w:val="26"/>
          <w:szCs w:val="26"/>
        </w:rPr>
      </w:pPr>
      <w:r w:rsidRPr="00466ED9">
        <w:rPr>
          <w:b/>
          <w:sz w:val="26"/>
          <w:szCs w:val="26"/>
        </w:rPr>
        <w:t xml:space="preserve">на территории муниципального образования город Полярные Зори 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1134"/>
        </w:tabs>
        <w:ind w:firstLine="709"/>
        <w:jc w:val="center"/>
        <w:rPr>
          <w:b/>
          <w:sz w:val="26"/>
          <w:szCs w:val="26"/>
        </w:rPr>
      </w:pPr>
      <w:r w:rsidRPr="00466ED9">
        <w:rPr>
          <w:b/>
          <w:sz w:val="26"/>
          <w:szCs w:val="26"/>
        </w:rPr>
        <w:t xml:space="preserve">с подведомственной территорией 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43DFE" w:rsidRPr="00466ED9" w:rsidRDefault="00B43DFE" w:rsidP="00B43DFE">
      <w:pPr>
        <w:pStyle w:val="11"/>
        <w:keepNext/>
        <w:keepLines/>
        <w:shd w:val="clear" w:color="auto" w:fill="auto"/>
        <w:spacing w:after="0"/>
        <w:rPr>
          <w:sz w:val="26"/>
          <w:szCs w:val="26"/>
        </w:rPr>
      </w:pPr>
      <w:r w:rsidRPr="00466ED9">
        <w:rPr>
          <w:sz w:val="26"/>
          <w:szCs w:val="26"/>
        </w:rPr>
        <w:t>1. Общие положения</w:t>
      </w:r>
    </w:p>
    <w:p w:rsidR="00B43DFE" w:rsidRPr="00466ED9" w:rsidRDefault="00B43DFE" w:rsidP="00B43DFE">
      <w:pPr>
        <w:pStyle w:val="af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3DFE" w:rsidRPr="00466ED9" w:rsidRDefault="00B43DFE" w:rsidP="00B43DFE">
      <w:pPr>
        <w:pStyle w:val="af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sz w:val="26"/>
          <w:szCs w:val="26"/>
        </w:rPr>
        <w:t xml:space="preserve">1.1. Настоящий Порядок регулирует вопросы </w:t>
      </w: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выдвижения, внесения, обсуждения, рассмотрения инициативных проектов, а также проведения их конкурсного отбора на территории </w:t>
      </w:r>
      <w:r w:rsidRPr="00466ED9">
        <w:rPr>
          <w:rFonts w:ascii="Times New Roman" w:hAnsi="Times New Roman" w:cs="Times New Roman"/>
          <w:sz w:val="26"/>
          <w:szCs w:val="26"/>
        </w:rPr>
        <w:t>муниципального образования город Полярные Зори с подведомственной территорией (далее – муниципальное образование).</w:t>
      </w:r>
    </w:p>
    <w:p w:rsidR="00590F23" w:rsidRPr="00466ED9" w:rsidRDefault="00B43DFE" w:rsidP="00590F23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 xml:space="preserve">1.2. </w:t>
      </w:r>
      <w:r w:rsidR="00590F23" w:rsidRPr="00466ED9">
        <w:rPr>
          <w:sz w:val="26"/>
          <w:szCs w:val="26"/>
        </w:rPr>
        <w:t xml:space="preserve">Под инициативным проектом понимается проект, внесенный в администрацию муниципального образования (далее – администрация города), посредством которого обеспечивается реализация мероприятий, имеющих приоритетное значение для жителей муниципального образования или его части по решению вопросов местного значения или иных вопросов, право </w:t>
      </w:r>
      <w:proofErr w:type="gramStart"/>
      <w:r w:rsidR="00590F23" w:rsidRPr="00466ED9">
        <w:rPr>
          <w:sz w:val="26"/>
          <w:szCs w:val="26"/>
        </w:rPr>
        <w:t>решения</w:t>
      </w:r>
      <w:proofErr w:type="gramEnd"/>
      <w:r w:rsidR="00590F23" w:rsidRPr="00466ED9">
        <w:rPr>
          <w:sz w:val="26"/>
          <w:szCs w:val="26"/>
        </w:rPr>
        <w:t xml:space="preserve"> которых предоставлено органам местного самоуправления муниципального образования.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>1.3. Источником финансового обеспечения реализации инициативных проектов являются предусмотренные решением об утверждении бюджета муниципального образования (далее соответственно - решение о местном бюджете, местный бюджет) бюджетные ассигнования на реализацию инициативных проектов, формируемые, в том числе, с учётом объёмов инициативных платежей, определяемых с учётом законодательства Российской Федерации.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  <w:t xml:space="preserve">Объём средств местного бюджета на реализацию инициативных проектов предусматривается решением о местном бюджете на очередной финансовый год и на плановый период. Объём средств, выделяемых из местного бюджета на реализацию одного инициативного проекта, может составлять </w:t>
      </w:r>
      <w:r w:rsidR="00466ED9" w:rsidRPr="00C30292">
        <w:rPr>
          <w:rFonts w:ascii="Times New Roman" w:hAnsi="Times New Roman" w:cs="Times New Roman"/>
          <w:i/>
          <w:color w:val="auto"/>
          <w:sz w:val="26"/>
          <w:szCs w:val="26"/>
          <w:highlight w:val="yellow"/>
          <w:lang w:bidi="ar-SA"/>
        </w:rPr>
        <w:t>от</w:t>
      </w:r>
      <w:r w:rsidR="00121DD0" w:rsidRPr="00C30292">
        <w:rPr>
          <w:rFonts w:ascii="Times New Roman" w:hAnsi="Times New Roman" w:cs="Times New Roman"/>
          <w:i/>
          <w:color w:val="auto"/>
          <w:sz w:val="26"/>
          <w:szCs w:val="26"/>
          <w:highlight w:val="yellow"/>
          <w:lang w:bidi="ar-SA"/>
        </w:rPr>
        <w:t xml:space="preserve"> 500 тысяч рублей до 2 миллионов</w:t>
      </w:r>
      <w:r w:rsidRPr="00C30292">
        <w:rPr>
          <w:rFonts w:ascii="Times New Roman" w:hAnsi="Times New Roman" w:cs="Times New Roman"/>
          <w:i/>
          <w:color w:val="auto"/>
          <w:sz w:val="26"/>
          <w:szCs w:val="26"/>
          <w:highlight w:val="yellow"/>
          <w:lang w:bidi="ar-SA"/>
        </w:rPr>
        <w:t xml:space="preserve"> рублей</w:t>
      </w:r>
      <w:r w:rsidRPr="00C30292">
        <w:rPr>
          <w:rFonts w:ascii="Times New Roman" w:hAnsi="Times New Roman" w:cs="Times New Roman"/>
          <w:color w:val="auto"/>
          <w:sz w:val="26"/>
          <w:szCs w:val="26"/>
          <w:highlight w:val="yellow"/>
          <w:lang w:bidi="ar-SA"/>
        </w:rPr>
        <w:t>.</w:t>
      </w:r>
    </w:p>
    <w:p w:rsidR="00B43DFE" w:rsidRPr="00466ED9" w:rsidRDefault="00B43DFE" w:rsidP="00B43D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sz w:val="26"/>
          <w:szCs w:val="26"/>
        </w:rPr>
        <w:t xml:space="preserve">Минимальная общая доля инициативных платежей должна составлять не менее </w:t>
      </w:r>
      <w:r w:rsidRPr="005E4F2F">
        <w:rPr>
          <w:rFonts w:ascii="Times New Roman" w:hAnsi="Times New Roman" w:cs="Times New Roman"/>
          <w:sz w:val="26"/>
          <w:szCs w:val="26"/>
        </w:rPr>
        <w:t>3</w:t>
      </w:r>
      <w:r w:rsidRPr="005E4F2F">
        <w:rPr>
          <w:rFonts w:ascii="Times New Roman" w:hAnsi="Times New Roman" w:cs="Times New Roman"/>
          <w:i/>
          <w:sz w:val="26"/>
          <w:szCs w:val="26"/>
        </w:rPr>
        <w:t>%</w:t>
      </w:r>
      <w:r w:rsidRPr="00466ED9">
        <w:rPr>
          <w:rFonts w:ascii="Times New Roman" w:hAnsi="Times New Roman" w:cs="Times New Roman"/>
          <w:sz w:val="26"/>
          <w:szCs w:val="26"/>
        </w:rPr>
        <w:t xml:space="preserve"> от общей стоимости инициативного проекта.</w:t>
      </w:r>
    </w:p>
    <w:p w:rsidR="00B43DFE" w:rsidRPr="00466ED9" w:rsidRDefault="00B43DFE" w:rsidP="00B43D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sz w:val="26"/>
          <w:szCs w:val="26"/>
        </w:rPr>
        <w:t>1.4. В случае</w:t>
      </w:r>
      <w:proofErr w:type="gramStart"/>
      <w:r w:rsidRPr="00466ED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66ED9">
        <w:rPr>
          <w:rFonts w:ascii="Times New Roman" w:hAnsi="Times New Roman" w:cs="Times New Roman"/>
          <w:sz w:val="26"/>
          <w:szCs w:val="26"/>
        </w:rPr>
        <w:t xml:space="preserve"> если инициативный проект не был реализован либо по итогам реализации инициативного проекта образовался остаток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 в соответствии с требованиями, установленными Порядком расчёта и возврата сумм инициативных платежей, подлежащих возврату лицам (в том числе организациям), осуществившим их перечислен</w:t>
      </w:r>
      <w:bookmarkStart w:id="0" w:name="_GoBack"/>
      <w:bookmarkEnd w:id="0"/>
      <w:r w:rsidRPr="00466ED9">
        <w:rPr>
          <w:rFonts w:ascii="Times New Roman" w:hAnsi="Times New Roman" w:cs="Times New Roman"/>
          <w:sz w:val="26"/>
          <w:szCs w:val="26"/>
        </w:rPr>
        <w:t xml:space="preserve">ие в местный бюджет, </w:t>
      </w:r>
      <w:r w:rsidRPr="00466ED9">
        <w:rPr>
          <w:rFonts w:ascii="Times New Roman" w:hAnsi="Times New Roman" w:cs="Times New Roman"/>
          <w:sz w:val="26"/>
          <w:szCs w:val="26"/>
        </w:rPr>
        <w:lastRenderedPageBreak/>
        <w:t>утверждаемым Советом депутатов города Полярные Зори с подведомственной территорией (далее – Совет депутатов).</w:t>
      </w:r>
    </w:p>
    <w:p w:rsidR="00B43DFE" w:rsidRPr="00466ED9" w:rsidRDefault="00B43DFE" w:rsidP="00B43DFE">
      <w:pPr>
        <w:pStyle w:val="af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sz w:val="26"/>
          <w:szCs w:val="26"/>
        </w:rPr>
        <w:t>1.5. Настоящий Порядок не применяется в отношении инициативных проектов, выдвигаемых для получения финансовой поддержки за счёт межбюджетных тра</w:t>
      </w:r>
      <w:r w:rsidR="00121DD0">
        <w:rPr>
          <w:rFonts w:ascii="Times New Roman" w:hAnsi="Times New Roman" w:cs="Times New Roman"/>
          <w:sz w:val="26"/>
          <w:szCs w:val="26"/>
        </w:rPr>
        <w:t xml:space="preserve">нсфертов из областного бюджета </w:t>
      </w:r>
      <w:r w:rsidRPr="00466ED9">
        <w:rPr>
          <w:rFonts w:ascii="Times New Roman" w:hAnsi="Times New Roman" w:cs="Times New Roman"/>
          <w:sz w:val="26"/>
          <w:szCs w:val="26"/>
        </w:rPr>
        <w:t>Мурманской области.</w:t>
      </w:r>
    </w:p>
    <w:p w:rsidR="00B43DFE" w:rsidRPr="00466ED9" w:rsidRDefault="00B43DFE" w:rsidP="00B43DFE">
      <w:pPr>
        <w:pStyle w:val="af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6ED9">
        <w:rPr>
          <w:rFonts w:ascii="Times New Roman" w:hAnsi="Times New Roman" w:cs="Times New Roman"/>
          <w:sz w:val="26"/>
          <w:szCs w:val="26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Мурманской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Мурманской области. </w:t>
      </w:r>
      <w:proofErr w:type="gramEnd"/>
    </w:p>
    <w:p w:rsidR="00B43DFE" w:rsidRPr="00466ED9" w:rsidRDefault="00B43DFE" w:rsidP="00B43DFE">
      <w:pPr>
        <w:pStyle w:val="11"/>
        <w:keepNext/>
        <w:keepLines/>
        <w:shd w:val="clear" w:color="auto" w:fill="auto"/>
        <w:spacing w:after="0"/>
        <w:jc w:val="both"/>
        <w:rPr>
          <w:sz w:val="26"/>
          <w:szCs w:val="26"/>
        </w:rPr>
      </w:pPr>
    </w:p>
    <w:p w:rsidR="00B43DFE" w:rsidRPr="00466ED9" w:rsidRDefault="00B43DFE" w:rsidP="00B43DFE">
      <w:pPr>
        <w:pStyle w:val="11"/>
        <w:keepNext/>
        <w:keepLines/>
        <w:shd w:val="clear" w:color="auto" w:fill="auto"/>
        <w:spacing w:after="0"/>
        <w:rPr>
          <w:sz w:val="26"/>
          <w:szCs w:val="26"/>
        </w:rPr>
      </w:pPr>
      <w:r w:rsidRPr="00466ED9">
        <w:rPr>
          <w:sz w:val="26"/>
          <w:szCs w:val="26"/>
        </w:rPr>
        <w:t>2. Содержание инициативного проекта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1152"/>
        </w:tabs>
        <w:ind w:firstLine="709"/>
        <w:jc w:val="both"/>
        <w:rPr>
          <w:b/>
          <w:sz w:val="26"/>
          <w:szCs w:val="26"/>
        </w:rPr>
      </w:pPr>
    </w:p>
    <w:p w:rsidR="00B43DFE" w:rsidRPr="00466ED9" w:rsidRDefault="00B43DFE" w:rsidP="00B43DFE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 xml:space="preserve">2.1. Инициативный проект должен быть направлен на решение вопросов местного значения муниципального </w:t>
      </w:r>
      <w:r w:rsidR="00E31151" w:rsidRPr="00466ED9">
        <w:rPr>
          <w:sz w:val="26"/>
          <w:szCs w:val="26"/>
        </w:rPr>
        <w:t>образования</w:t>
      </w:r>
      <w:r w:rsidRPr="00466ED9">
        <w:rPr>
          <w:sz w:val="26"/>
          <w:szCs w:val="26"/>
        </w:rPr>
        <w:t xml:space="preserve"> и иных вопросов, право </w:t>
      </w:r>
      <w:proofErr w:type="gramStart"/>
      <w:r w:rsidRPr="00466ED9">
        <w:rPr>
          <w:sz w:val="26"/>
          <w:szCs w:val="26"/>
        </w:rPr>
        <w:t>решения</w:t>
      </w:r>
      <w:proofErr w:type="gramEnd"/>
      <w:r w:rsidRPr="00466ED9">
        <w:rPr>
          <w:sz w:val="26"/>
          <w:szCs w:val="26"/>
        </w:rPr>
        <w:t xml:space="preserve"> которых предоставлено органам местного </w:t>
      </w:r>
      <w:r w:rsidR="00121DD0">
        <w:rPr>
          <w:sz w:val="26"/>
          <w:szCs w:val="26"/>
        </w:rPr>
        <w:t>самоуправления в соответствии с</w:t>
      </w:r>
      <w:r w:rsidRPr="00466ED9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851"/>
        </w:tabs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 xml:space="preserve">2.2. Инициативный проект должен содержать следующие сведения: 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1) описание проблемы, решение которой имеет приоритетное значение для жителей муниципалитета или его части;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2) обоснование предложений по решению указанной проблемы;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3) описание ожидаемого результата (ожидаемых результатов) реализации инициативного проекта;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4) предварительный расчёт необходимых расходов на реализацию инициативного проекта;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5) планируемые сроки реализации инициативного проекта;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6)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7) указание на объём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платежей;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8) копия распоряжения администрации города </w:t>
      </w:r>
      <w:r w:rsidRPr="00466ED9">
        <w:rPr>
          <w:rFonts w:ascii="Times New Roman" w:hAnsi="Times New Roman" w:cs="Times New Roman"/>
          <w:sz w:val="26"/>
          <w:szCs w:val="26"/>
        </w:rPr>
        <w:t>об определении границ части территории муниципального образования, на которой планируется реализовать инициативный проект;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9) </w:t>
      </w:r>
      <w:r w:rsid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иные сведения, предусмотренные приложением</w:t>
      </w: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к настоящему Порядку.</w:t>
      </w:r>
    </w:p>
    <w:p w:rsidR="004E4B11" w:rsidRPr="00466ED9" w:rsidRDefault="004E4B11" w:rsidP="00B43D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B43DFE" w:rsidRPr="00466ED9" w:rsidRDefault="00B43DFE" w:rsidP="00B43DFE">
      <w:pPr>
        <w:pStyle w:val="11"/>
        <w:keepNext/>
        <w:keepLines/>
        <w:shd w:val="clear" w:color="auto" w:fill="auto"/>
        <w:tabs>
          <w:tab w:val="left" w:pos="375"/>
        </w:tabs>
        <w:spacing w:after="0"/>
        <w:ind w:left="709"/>
        <w:rPr>
          <w:sz w:val="26"/>
          <w:szCs w:val="26"/>
        </w:rPr>
      </w:pPr>
      <w:r w:rsidRPr="00466ED9">
        <w:rPr>
          <w:sz w:val="26"/>
          <w:szCs w:val="26"/>
        </w:rPr>
        <w:t xml:space="preserve">3. Порядок выдвижения и обсуждения инициативных проектов </w:t>
      </w:r>
    </w:p>
    <w:p w:rsidR="00B43DFE" w:rsidRPr="00466ED9" w:rsidRDefault="00B43DFE" w:rsidP="00B43DFE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</w:p>
    <w:p w:rsidR="00B43DFE" w:rsidRPr="00466ED9" w:rsidRDefault="00B43DFE" w:rsidP="00B43DF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</w:rPr>
        <w:t xml:space="preserve">3.1. </w:t>
      </w:r>
      <w:proofErr w:type="gramStart"/>
      <w:r w:rsidRPr="00466ED9">
        <w:rPr>
          <w:rFonts w:ascii="Times New Roman" w:hAnsi="Times New Roman"/>
          <w:bCs/>
          <w:sz w:val="26"/>
          <w:szCs w:val="26"/>
        </w:rPr>
        <w:t xml:space="preserve">С выдвижением (инициативой о внесении) инициативного проекта вправе выступить инициативная группа численностью не менее </w:t>
      </w:r>
      <w:r w:rsidR="00121DD0">
        <w:rPr>
          <w:rFonts w:ascii="Times New Roman" w:hAnsi="Times New Roman"/>
          <w:bCs/>
          <w:sz w:val="26"/>
          <w:szCs w:val="26"/>
        </w:rPr>
        <w:t xml:space="preserve">10 (десяти) </w:t>
      </w:r>
      <w:r w:rsidRPr="00466ED9">
        <w:rPr>
          <w:rFonts w:ascii="Times New Roman" w:hAnsi="Times New Roman"/>
          <w:bCs/>
          <w:sz w:val="26"/>
          <w:szCs w:val="26"/>
        </w:rPr>
        <w:t xml:space="preserve">граждан, достигших шестнадцатилетнего возраста и проживающих на территории муниципального образования, органы территориального </w:t>
      </w:r>
      <w:r w:rsidRPr="00466ED9">
        <w:rPr>
          <w:rFonts w:ascii="Times New Roman" w:hAnsi="Times New Roman"/>
          <w:bCs/>
          <w:sz w:val="26"/>
          <w:szCs w:val="26"/>
        </w:rPr>
        <w:lastRenderedPageBreak/>
        <w:t>общественного самоуправления,</w:t>
      </w:r>
      <w:r w:rsidRPr="00466ED9">
        <w:rPr>
          <w:sz w:val="26"/>
          <w:szCs w:val="26"/>
        </w:rPr>
        <w:t xml:space="preserve"> </w:t>
      </w:r>
      <w:r w:rsidRPr="00466ED9">
        <w:rPr>
          <w:rFonts w:ascii="Times New Roman" w:hAnsi="Times New Roman" w:cs="Times New Roman"/>
          <w:i/>
          <w:sz w:val="26"/>
          <w:szCs w:val="26"/>
          <w:highlight w:val="yellow"/>
        </w:rPr>
        <w:t>товарищества собственников жилья</w:t>
      </w:r>
      <w:r w:rsidRPr="00466ED9">
        <w:rPr>
          <w:rFonts w:ascii="Times New Roman" w:hAnsi="Times New Roman" w:cs="Times New Roman"/>
          <w:sz w:val="26"/>
          <w:szCs w:val="26"/>
          <w:highlight w:val="yellow"/>
        </w:rPr>
        <w:t>,</w:t>
      </w:r>
      <w:r w:rsidRPr="00466ED9">
        <w:rPr>
          <w:rFonts w:ascii="Times New Roman" w:hAnsi="Times New Roman"/>
          <w:bCs/>
          <w:sz w:val="26"/>
          <w:szCs w:val="26"/>
          <w:highlight w:val="yellow"/>
        </w:rPr>
        <w:t xml:space="preserve"> </w:t>
      </w:r>
      <w:r w:rsidR="00D50D32" w:rsidRPr="00466ED9">
        <w:rPr>
          <w:rFonts w:ascii="Times New Roman" w:hAnsi="Times New Roman"/>
          <w:bCs/>
          <w:sz w:val="26"/>
          <w:szCs w:val="26"/>
        </w:rPr>
        <w:t>Советы многоквартирных домов (МКД)</w:t>
      </w:r>
      <w:r w:rsidRPr="00466ED9">
        <w:rPr>
          <w:rFonts w:ascii="Times New Roman" w:hAnsi="Times New Roman"/>
          <w:bCs/>
          <w:sz w:val="26"/>
          <w:szCs w:val="26"/>
        </w:rPr>
        <w:t>,</w:t>
      </w:r>
      <w:r w:rsidR="005B4DBE">
        <w:rPr>
          <w:rFonts w:ascii="Times New Roman" w:hAnsi="Times New Roman"/>
          <w:bCs/>
          <w:sz w:val="26"/>
          <w:szCs w:val="26"/>
        </w:rPr>
        <w:t xml:space="preserve"> </w:t>
      </w:r>
      <w:r w:rsidRPr="00466ED9">
        <w:rPr>
          <w:rFonts w:ascii="Times New Roman" w:hAnsi="Times New Roman"/>
          <w:bCs/>
          <w:sz w:val="26"/>
          <w:szCs w:val="26"/>
        </w:rPr>
        <w:t>некоммерческие общественные организации</w:t>
      </w:r>
      <w:r w:rsidRPr="00466ED9">
        <w:rPr>
          <w:rFonts w:ascii="Times New Roman" w:hAnsi="Times New Roman"/>
          <w:bCs/>
          <w:i/>
          <w:sz w:val="26"/>
          <w:szCs w:val="26"/>
        </w:rPr>
        <w:t xml:space="preserve">, </w:t>
      </w:r>
      <w:r w:rsidRPr="00466ED9">
        <w:rPr>
          <w:rFonts w:ascii="Times New Roman" w:hAnsi="Times New Roman"/>
          <w:bCs/>
          <w:sz w:val="26"/>
          <w:szCs w:val="26"/>
        </w:rPr>
        <w:t>осуществляющие деятельность на территории муниципального образования и зарегистрированные в установл</w:t>
      </w:r>
      <w:r w:rsidR="005B4DBE">
        <w:rPr>
          <w:rFonts w:ascii="Times New Roman" w:hAnsi="Times New Roman"/>
          <w:bCs/>
          <w:sz w:val="26"/>
          <w:szCs w:val="26"/>
        </w:rPr>
        <w:t>енном законодательством порядке</w:t>
      </w:r>
      <w:r w:rsidRPr="00466ED9">
        <w:rPr>
          <w:rFonts w:ascii="Times New Roman" w:hAnsi="Times New Roman"/>
          <w:bCs/>
          <w:sz w:val="26"/>
          <w:szCs w:val="26"/>
        </w:rPr>
        <w:t xml:space="preserve"> (далее – инициаторы проекта). </w:t>
      </w:r>
      <w:proofErr w:type="gramEnd"/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3.2. </w:t>
      </w:r>
      <w:proofErr w:type="gramStart"/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Инициативный проект до его внесения в администрацию города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</w:t>
      </w:r>
      <w:proofErr w:type="gramEnd"/>
    </w:p>
    <w:p w:rsidR="00B43DFE" w:rsidRPr="00466ED9" w:rsidRDefault="00B43DFE" w:rsidP="00B43DF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66ED9">
        <w:rPr>
          <w:rFonts w:ascii="Times New Roman" w:hAnsi="Times New Roman"/>
          <w:bCs/>
          <w:sz w:val="26"/>
          <w:szCs w:val="26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B43DFE" w:rsidRPr="00466ED9" w:rsidRDefault="00B43DFE" w:rsidP="00B43DFE">
      <w:pPr>
        <w:pStyle w:val="af2"/>
        <w:jc w:val="both"/>
        <w:rPr>
          <w:szCs w:val="26"/>
        </w:rPr>
      </w:pPr>
      <w:r w:rsidRPr="00466ED9">
        <w:rPr>
          <w:szCs w:val="26"/>
        </w:rPr>
        <w:t>3.3</w:t>
      </w:r>
      <w:r w:rsidRPr="005B4DBE">
        <w:rPr>
          <w:szCs w:val="26"/>
        </w:rPr>
        <w:t xml:space="preserve">. </w:t>
      </w:r>
      <w:r w:rsidRPr="00466ED9">
        <w:rPr>
          <w:szCs w:val="26"/>
        </w:rPr>
        <w:t>Собрание (конференция) граждан, по предварительному рассмотрению инициативного проекта, предусмотренные пунктом 3.2 настоящего Порядка</w:t>
      </w:r>
      <w:r w:rsidR="00184AAD">
        <w:rPr>
          <w:szCs w:val="26"/>
        </w:rPr>
        <w:t>,</w:t>
      </w:r>
      <w:r w:rsidRPr="00466ED9">
        <w:rPr>
          <w:szCs w:val="26"/>
        </w:rPr>
        <w:t xml:space="preserve"> проводятся в порядке, установленном решением Совета депутатов города Полярные Зори </w:t>
      </w:r>
      <w:r w:rsidR="005B4DBE">
        <w:rPr>
          <w:szCs w:val="26"/>
        </w:rPr>
        <w:t xml:space="preserve">от 24.01.2007 </w:t>
      </w:r>
      <w:r w:rsidRPr="00466ED9">
        <w:rPr>
          <w:szCs w:val="26"/>
        </w:rPr>
        <w:t>№</w:t>
      </w:r>
      <w:r w:rsidR="00184AAD">
        <w:rPr>
          <w:szCs w:val="26"/>
        </w:rPr>
        <w:t xml:space="preserve"> </w:t>
      </w:r>
      <w:r w:rsidRPr="00466ED9">
        <w:rPr>
          <w:szCs w:val="26"/>
        </w:rPr>
        <w:t>104 «Об утверждении Положения «Об организации и осуществлении территориального общественного самоуправления на территории муниципального образования «Город Полярные Зори</w:t>
      </w:r>
      <w:r w:rsidR="005B4DBE">
        <w:rPr>
          <w:szCs w:val="26"/>
        </w:rPr>
        <w:t xml:space="preserve"> с подведомственной территорией</w:t>
      </w:r>
      <w:r w:rsidRPr="00466ED9">
        <w:rPr>
          <w:szCs w:val="26"/>
        </w:rPr>
        <w:t>».</w:t>
      </w:r>
    </w:p>
    <w:p w:rsidR="00B43DFE" w:rsidRPr="00466ED9" w:rsidRDefault="00B43DFE" w:rsidP="00B43DF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66ED9">
        <w:rPr>
          <w:rFonts w:ascii="Times New Roman" w:eastAsiaTheme="minorHAnsi" w:hAnsi="Times New Roman"/>
          <w:sz w:val="26"/>
          <w:szCs w:val="26"/>
        </w:rPr>
        <w:t>В период действия ограничений на проведение мероприятий с присутствием граждан на территории муниципального образования собрания (конференции) граждан проводятся в форме заочного голосования</w:t>
      </w:r>
      <w:r w:rsidR="00B01F92" w:rsidRPr="00466ED9">
        <w:rPr>
          <w:rFonts w:ascii="Times New Roman" w:eastAsiaTheme="minorHAnsi" w:hAnsi="Times New Roman"/>
          <w:sz w:val="26"/>
          <w:szCs w:val="26"/>
        </w:rPr>
        <w:t>.</w:t>
      </w:r>
      <w:r w:rsidRPr="00466ED9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B43DFE" w:rsidRPr="00466ED9" w:rsidRDefault="00B43DFE" w:rsidP="00B43DF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66ED9">
        <w:rPr>
          <w:rFonts w:ascii="Times New Roman" w:hAnsi="Times New Roman"/>
          <w:bCs/>
          <w:sz w:val="26"/>
          <w:szCs w:val="26"/>
        </w:rPr>
        <w:t>3.4. Мнение граждан по вопросу о поддержке инициативного проекта может быть выявлено также путем опроса граждан, сбора их подписей.</w:t>
      </w:r>
    </w:p>
    <w:p w:rsidR="00B43DFE" w:rsidRPr="00466ED9" w:rsidRDefault="00B43DFE" w:rsidP="00B43DF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66ED9">
        <w:rPr>
          <w:rFonts w:ascii="Times New Roman" w:hAnsi="Times New Roman" w:cs="Times New Roman"/>
          <w:b w:val="0"/>
          <w:bCs/>
          <w:sz w:val="26"/>
          <w:szCs w:val="26"/>
        </w:rPr>
        <w:t>Опрос граждан о</w:t>
      </w:r>
      <w:r w:rsidRPr="00466ED9">
        <w:rPr>
          <w:rFonts w:ascii="Times New Roman" w:hAnsi="Times New Roman" w:cs="Times New Roman"/>
          <w:b w:val="0"/>
          <w:sz w:val="26"/>
          <w:szCs w:val="26"/>
        </w:rPr>
        <w:t xml:space="preserve"> целесообразности реализации инициативного проекта</w:t>
      </w:r>
      <w:r w:rsidR="005B4DBE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466ED9">
        <w:rPr>
          <w:rFonts w:ascii="Times New Roman" w:hAnsi="Times New Roman" w:cs="Times New Roman"/>
          <w:b w:val="0"/>
          <w:bCs/>
          <w:sz w:val="26"/>
          <w:szCs w:val="26"/>
        </w:rPr>
        <w:t xml:space="preserve">и его поддержке организуется и проводится в порядке, </w:t>
      </w:r>
      <w:r w:rsidRPr="00466ED9">
        <w:rPr>
          <w:rFonts w:ascii="Times New Roman" w:hAnsi="Times New Roman" w:cs="Times New Roman"/>
          <w:b w:val="0"/>
          <w:sz w:val="26"/>
          <w:szCs w:val="26"/>
        </w:rPr>
        <w:t>установленном решением Совета депутатов гор</w:t>
      </w:r>
      <w:r w:rsidR="005B4DBE">
        <w:rPr>
          <w:rFonts w:ascii="Times New Roman" w:hAnsi="Times New Roman" w:cs="Times New Roman"/>
          <w:b w:val="0"/>
          <w:sz w:val="26"/>
          <w:szCs w:val="26"/>
        </w:rPr>
        <w:t>ода Полярные Зори от 03.02.2016</w:t>
      </w:r>
      <w:r w:rsidRPr="00466ED9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184A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66ED9">
        <w:rPr>
          <w:rFonts w:ascii="Times New Roman" w:hAnsi="Times New Roman" w:cs="Times New Roman"/>
          <w:b w:val="0"/>
          <w:sz w:val="26"/>
          <w:szCs w:val="26"/>
        </w:rPr>
        <w:t>59 «Об утверждении Положения о порядке назначения и проведения опроса граждан на территории муниципального образования город Полярные Зори с подведомственной территорией».</w:t>
      </w:r>
    </w:p>
    <w:p w:rsidR="00B43DFE" w:rsidRPr="00466ED9" w:rsidRDefault="00B43DFE" w:rsidP="00B43DF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66ED9">
        <w:rPr>
          <w:rFonts w:ascii="Times New Roman" w:hAnsi="Times New Roman"/>
          <w:bCs/>
          <w:sz w:val="26"/>
          <w:szCs w:val="26"/>
        </w:rPr>
        <w:t>3.5. Для проведения опроса граждан может использоваться официальный сайт органов местного самоуправления города Полярные Зо</w:t>
      </w:r>
      <w:r w:rsidR="005E4F2F">
        <w:rPr>
          <w:rFonts w:ascii="Times New Roman" w:hAnsi="Times New Roman"/>
          <w:bCs/>
          <w:sz w:val="26"/>
          <w:szCs w:val="26"/>
        </w:rPr>
        <w:t xml:space="preserve">ри с подведомственной </w:t>
      </w:r>
      <w:r w:rsidRPr="00466ED9">
        <w:rPr>
          <w:rFonts w:ascii="Times New Roman" w:hAnsi="Times New Roman"/>
          <w:bCs/>
          <w:sz w:val="26"/>
          <w:szCs w:val="26"/>
        </w:rPr>
        <w:t>территорией в информационно-телекоммуникационной сети «Интернет». В этом случае должна быть обеспечена идентификация участников опроса.</w:t>
      </w:r>
    </w:p>
    <w:p w:rsidR="00B43DFE" w:rsidRPr="00466ED9" w:rsidRDefault="00B43DFE" w:rsidP="00B43DFE">
      <w:pPr>
        <w:pStyle w:val="ConsPlusTitle"/>
        <w:jc w:val="both"/>
        <w:rPr>
          <w:b w:val="0"/>
          <w:sz w:val="26"/>
          <w:szCs w:val="26"/>
        </w:rPr>
      </w:pPr>
    </w:p>
    <w:p w:rsidR="00B43DFE" w:rsidRPr="00466ED9" w:rsidRDefault="00B43DFE" w:rsidP="00B43DFE">
      <w:pPr>
        <w:pStyle w:val="1"/>
        <w:shd w:val="clear" w:color="auto" w:fill="auto"/>
        <w:tabs>
          <w:tab w:val="left" w:pos="1152"/>
        </w:tabs>
        <w:ind w:firstLine="709"/>
        <w:jc w:val="center"/>
        <w:rPr>
          <w:b/>
          <w:sz w:val="26"/>
          <w:szCs w:val="26"/>
        </w:rPr>
      </w:pPr>
      <w:r w:rsidRPr="00466ED9">
        <w:rPr>
          <w:b/>
          <w:sz w:val="26"/>
          <w:szCs w:val="26"/>
        </w:rPr>
        <w:t>4. Внесение и рассмотрение инициативных проектов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1152"/>
        </w:tabs>
        <w:ind w:firstLine="709"/>
        <w:jc w:val="both"/>
        <w:rPr>
          <w:sz w:val="26"/>
          <w:szCs w:val="26"/>
        </w:rPr>
      </w:pPr>
    </w:p>
    <w:p w:rsidR="00B43DFE" w:rsidRPr="00466ED9" w:rsidRDefault="00B43DFE" w:rsidP="00B43DFE">
      <w:pPr>
        <w:pStyle w:val="1"/>
        <w:shd w:val="clear" w:color="auto" w:fill="auto"/>
        <w:ind w:firstLine="709"/>
        <w:jc w:val="both"/>
        <w:rPr>
          <w:strike/>
          <w:sz w:val="26"/>
          <w:szCs w:val="26"/>
        </w:rPr>
      </w:pPr>
      <w:r w:rsidRPr="00466ED9">
        <w:rPr>
          <w:sz w:val="26"/>
          <w:szCs w:val="26"/>
        </w:rPr>
        <w:t>4.1. Инициативный проект вносится в администрацию города инициатором проекта в период с 20 марта по 25 марта включительно текущего года одним из следующих способов:</w:t>
      </w:r>
    </w:p>
    <w:p w:rsidR="00B43DFE" w:rsidRPr="00466ED9" w:rsidRDefault="00B43DFE" w:rsidP="00B43DF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sz w:val="26"/>
          <w:szCs w:val="26"/>
        </w:rPr>
        <w:t>1) нарочно по адресу: г. Полярные Зори, ул. Сивко, д.1, в рабочие дни и часы администрации города;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lastRenderedPageBreak/>
        <w:tab/>
        <w:t xml:space="preserve">2) почтовым отправлением </w:t>
      </w:r>
      <w:r w:rsidRPr="00466ED9">
        <w:rPr>
          <w:rFonts w:ascii="Times New Roman" w:hAnsi="Times New Roman" w:cs="Times New Roman"/>
          <w:sz w:val="26"/>
          <w:szCs w:val="26"/>
        </w:rPr>
        <w:t>по адресу: 184230, г. Полярные Зори, ул. Сивко,1 администрация города, с пометкой «Инициативный проект»;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sz w:val="26"/>
          <w:szCs w:val="26"/>
        </w:rPr>
        <w:t xml:space="preserve"> </w:t>
      </w:r>
      <w:r w:rsidRPr="00466ED9">
        <w:rPr>
          <w:rFonts w:ascii="Times New Roman" w:hAnsi="Times New Roman" w:cs="Times New Roman"/>
          <w:sz w:val="26"/>
          <w:szCs w:val="26"/>
        </w:rPr>
        <w:tab/>
      </w:r>
      <w:r w:rsidRPr="00466ED9">
        <w:rPr>
          <w:rFonts w:ascii="Times New Roman" w:hAnsi="Times New Roman" w:cs="Times New Roman"/>
          <w:i/>
          <w:sz w:val="26"/>
          <w:szCs w:val="26"/>
        </w:rPr>
        <w:t xml:space="preserve">3) </w:t>
      </w:r>
      <w:r w:rsidRPr="00466ED9">
        <w:rPr>
          <w:rFonts w:ascii="Times New Roman" w:hAnsi="Times New Roman" w:cs="Times New Roman"/>
          <w:i/>
          <w:color w:val="auto"/>
          <w:sz w:val="26"/>
          <w:szCs w:val="26"/>
          <w:lang w:bidi="ar-SA"/>
        </w:rPr>
        <w:t xml:space="preserve">в форме электронного документа, поступившего в раздел «Интернет-приёмная» официального сайта органов местного самоуправления города Полярные Зори с подведомственной территорией </w:t>
      </w:r>
      <w:r w:rsidRPr="00466ED9"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  <w:t>http://pz-city.ru/</w:t>
      </w:r>
      <w:r w:rsidRPr="00466ED9">
        <w:rPr>
          <w:rFonts w:ascii="Times New Roman" w:hAnsi="Times New Roman" w:cs="Times New Roman"/>
          <w:i/>
          <w:color w:val="auto"/>
          <w:sz w:val="26"/>
          <w:szCs w:val="26"/>
          <w:lang w:bidi="ar-SA"/>
        </w:rPr>
        <w:t xml:space="preserve"> в информационно-телекоммуникационной сети «Интернет»;</w:t>
      </w:r>
    </w:p>
    <w:p w:rsidR="00B43DFE" w:rsidRPr="00466ED9" w:rsidRDefault="00184AAD" w:rsidP="00B43DF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  <w:t>4) по адресу электронной почты</w:t>
      </w:r>
      <w:r w:rsidR="00B43DFE"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администрации города </w:t>
      </w:r>
      <w:hyperlink r:id="rId8" w:history="1">
        <w:r w:rsidR="00B43DFE" w:rsidRPr="00466ED9">
          <w:rPr>
            <w:rStyle w:val="ae"/>
            <w:rFonts w:ascii="Times New Roman" w:hAnsi="Times New Roman" w:cs="Times New Roman"/>
            <w:sz w:val="26"/>
            <w:szCs w:val="26"/>
            <w:lang w:bidi="ar-SA"/>
          </w:rPr>
          <w:t>polzori@pz-city.ru</w:t>
        </w:r>
      </w:hyperlink>
      <w:r w:rsidR="00B43DFE"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 информационно-телекоммуникационной сети «Интернет».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  <w:t>4.2. Инициаторы проекта при внесении инициативного проекта в администрацию города прикладывают к нему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соответствующей части.</w:t>
      </w:r>
    </w:p>
    <w:p w:rsidR="004E4B11" w:rsidRPr="00466ED9" w:rsidRDefault="004E4B11" w:rsidP="004E4B1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66ED9">
        <w:rPr>
          <w:rFonts w:ascii="Times New Roman" w:hAnsi="Times New Roman"/>
          <w:bCs/>
          <w:sz w:val="26"/>
          <w:szCs w:val="26"/>
        </w:rPr>
        <w:t>В случае выдвижения инициативного проекта инициативной группой, состоящей из граждан, достигших шестнадцатилетнего возраста и проживающих на территории муниципального образования, инициативный проект должен быть подписан соответственно каждым членом инициативной группы.</w:t>
      </w:r>
    </w:p>
    <w:p w:rsidR="004E4B11" w:rsidRPr="005B4DBE" w:rsidRDefault="004E4B11" w:rsidP="005B4DB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66ED9">
        <w:rPr>
          <w:rFonts w:ascii="Times New Roman" w:hAnsi="Times New Roman"/>
          <w:bCs/>
          <w:sz w:val="26"/>
          <w:szCs w:val="26"/>
        </w:rPr>
        <w:t xml:space="preserve">В случае выдвижения инициативного проекта органом территориального общественного самоуправления, </w:t>
      </w:r>
      <w:r w:rsidR="00BA706B" w:rsidRPr="00466ED9">
        <w:rPr>
          <w:rFonts w:ascii="Times New Roman" w:hAnsi="Times New Roman" w:cs="Times New Roman"/>
          <w:sz w:val="26"/>
          <w:szCs w:val="26"/>
        </w:rPr>
        <w:t>товариществом собственников жилья,</w:t>
      </w:r>
      <w:r w:rsidR="00BA706B" w:rsidRPr="00466ED9">
        <w:rPr>
          <w:rFonts w:ascii="Times New Roman" w:hAnsi="Times New Roman"/>
          <w:bCs/>
          <w:sz w:val="26"/>
          <w:szCs w:val="26"/>
        </w:rPr>
        <w:t xml:space="preserve"> Советом</w:t>
      </w:r>
      <w:r w:rsidR="00184AAD">
        <w:rPr>
          <w:rFonts w:ascii="Times New Roman" w:hAnsi="Times New Roman"/>
          <w:bCs/>
          <w:sz w:val="26"/>
          <w:szCs w:val="26"/>
        </w:rPr>
        <w:t xml:space="preserve"> многоквартирных домов (МКД), </w:t>
      </w:r>
      <w:r w:rsidR="00BA706B" w:rsidRPr="00466ED9">
        <w:rPr>
          <w:rFonts w:ascii="Times New Roman" w:hAnsi="Times New Roman"/>
          <w:bCs/>
          <w:sz w:val="26"/>
          <w:szCs w:val="26"/>
        </w:rPr>
        <w:t>некоммерческ</w:t>
      </w:r>
      <w:r w:rsidR="004D5001" w:rsidRPr="00466ED9">
        <w:rPr>
          <w:rFonts w:ascii="Times New Roman" w:hAnsi="Times New Roman"/>
          <w:bCs/>
          <w:sz w:val="26"/>
          <w:szCs w:val="26"/>
        </w:rPr>
        <w:t>ой</w:t>
      </w:r>
      <w:r w:rsidR="00BA706B" w:rsidRPr="00466ED9">
        <w:rPr>
          <w:rFonts w:ascii="Times New Roman" w:hAnsi="Times New Roman"/>
          <w:bCs/>
          <w:sz w:val="26"/>
          <w:szCs w:val="26"/>
        </w:rPr>
        <w:t xml:space="preserve"> общественн</w:t>
      </w:r>
      <w:r w:rsidR="004D5001" w:rsidRPr="00466ED9">
        <w:rPr>
          <w:rFonts w:ascii="Times New Roman" w:hAnsi="Times New Roman"/>
          <w:bCs/>
          <w:sz w:val="26"/>
          <w:szCs w:val="26"/>
        </w:rPr>
        <w:t>ой</w:t>
      </w:r>
      <w:r w:rsidR="00BA706B" w:rsidRPr="00466ED9">
        <w:rPr>
          <w:rFonts w:ascii="Times New Roman" w:hAnsi="Times New Roman"/>
          <w:bCs/>
          <w:sz w:val="26"/>
          <w:szCs w:val="26"/>
        </w:rPr>
        <w:t xml:space="preserve"> организаци</w:t>
      </w:r>
      <w:r w:rsidR="004D5001" w:rsidRPr="00466ED9">
        <w:rPr>
          <w:rFonts w:ascii="Times New Roman" w:hAnsi="Times New Roman"/>
          <w:bCs/>
          <w:sz w:val="26"/>
          <w:szCs w:val="26"/>
        </w:rPr>
        <w:t>ей</w:t>
      </w:r>
      <w:r w:rsidR="00BA706B" w:rsidRPr="00466ED9">
        <w:rPr>
          <w:rFonts w:ascii="Times New Roman" w:hAnsi="Times New Roman"/>
          <w:bCs/>
          <w:i/>
          <w:sz w:val="26"/>
          <w:szCs w:val="26"/>
        </w:rPr>
        <w:t xml:space="preserve">, </w:t>
      </w:r>
      <w:r w:rsidRPr="00466ED9">
        <w:rPr>
          <w:rFonts w:ascii="Times New Roman" w:hAnsi="Times New Roman"/>
          <w:bCs/>
          <w:sz w:val="26"/>
          <w:szCs w:val="26"/>
        </w:rPr>
        <w:t>инициативный проект должен быть подписан соответственно руководителем органа территориального общественного самоуправления,</w:t>
      </w:r>
      <w:r w:rsidR="004D5001" w:rsidRPr="00466ED9">
        <w:rPr>
          <w:rFonts w:ascii="Times New Roman" w:hAnsi="Times New Roman"/>
          <w:bCs/>
          <w:sz w:val="26"/>
          <w:szCs w:val="26"/>
        </w:rPr>
        <w:t xml:space="preserve"> председателем</w:t>
      </w:r>
      <w:r w:rsidRPr="00466ED9">
        <w:rPr>
          <w:rFonts w:ascii="Times New Roman" w:hAnsi="Times New Roman"/>
          <w:bCs/>
          <w:sz w:val="26"/>
          <w:szCs w:val="26"/>
        </w:rPr>
        <w:t xml:space="preserve"> </w:t>
      </w:r>
      <w:r w:rsidR="004D5001" w:rsidRPr="00466ED9">
        <w:rPr>
          <w:rFonts w:ascii="Times New Roman" w:hAnsi="Times New Roman" w:cs="Times New Roman"/>
          <w:sz w:val="26"/>
          <w:szCs w:val="26"/>
        </w:rPr>
        <w:t>товарищества собственников жилья,</w:t>
      </w:r>
      <w:r w:rsidR="004D5001" w:rsidRPr="00466ED9">
        <w:rPr>
          <w:rFonts w:ascii="Times New Roman" w:hAnsi="Times New Roman"/>
          <w:bCs/>
          <w:sz w:val="26"/>
          <w:szCs w:val="26"/>
        </w:rPr>
        <w:t xml:space="preserve"> руководителем </w:t>
      </w:r>
      <w:r w:rsidRPr="00466ED9">
        <w:rPr>
          <w:rFonts w:ascii="Times New Roman" w:hAnsi="Times New Roman"/>
          <w:bCs/>
          <w:sz w:val="26"/>
          <w:szCs w:val="26"/>
        </w:rPr>
        <w:t xml:space="preserve">некоммерческой </w:t>
      </w:r>
      <w:r w:rsidR="004D5001" w:rsidRPr="00466ED9">
        <w:rPr>
          <w:rFonts w:ascii="Times New Roman" w:hAnsi="Times New Roman"/>
          <w:bCs/>
          <w:sz w:val="26"/>
          <w:szCs w:val="26"/>
        </w:rPr>
        <w:t xml:space="preserve">общественной </w:t>
      </w:r>
      <w:r w:rsidRPr="00466ED9">
        <w:rPr>
          <w:rFonts w:ascii="Times New Roman" w:hAnsi="Times New Roman"/>
          <w:bCs/>
          <w:sz w:val="26"/>
          <w:szCs w:val="26"/>
        </w:rPr>
        <w:t>организации.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4.3. Все </w:t>
      </w:r>
      <w:r w:rsidR="00184AAD">
        <w:rPr>
          <w:rFonts w:ascii="Times New Roman" w:hAnsi="Times New Roman" w:cs="Times New Roman"/>
          <w:color w:val="auto"/>
          <w:sz w:val="26"/>
          <w:szCs w:val="26"/>
          <w:lang w:bidi="ar-SA"/>
        </w:rPr>
        <w:t>поступающие в администрацию</w:t>
      </w: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города инициативные проекты регистрируются</w:t>
      </w:r>
      <w:r w:rsidR="00267431"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и направляются исходя из содержания инициативного проекта на рассмотрение в уполномоченный орган, с учётом отраслевой направленности инициативного проекта (далее - уполномоченный орган).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Решение об уполномоченном органе и наделении его соответствующими полномочиями оформляется постановлением главы города.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Копия постановления направляется в финансовый отдел администрации города для сведения.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FF0000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</w:rPr>
        <w:t>4.4.</w:t>
      </w:r>
      <w:r w:rsidRPr="00466ED9">
        <w:rPr>
          <w:rFonts w:ascii="Times New Roman" w:hAnsi="Times New Roman" w:cs="Times New Roman"/>
          <w:sz w:val="26"/>
          <w:szCs w:val="26"/>
        </w:rPr>
        <w:t xml:space="preserve"> Информация о внесении инициативного проекта в администрацию города официально обнародуется путём её размещения на официальном сайте </w:t>
      </w: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органов местного самоуправления города Полярные Зори с подведомственной территорией </w:t>
      </w:r>
      <w:r w:rsidRPr="00466ED9">
        <w:rPr>
          <w:rFonts w:ascii="Times New Roman" w:hAnsi="Times New Roman" w:cs="Times New Roman"/>
          <w:sz w:val="26"/>
          <w:szCs w:val="26"/>
        </w:rPr>
        <w:t>в сети «Интернет» в течение 3 рабочих дней со дня внесения инициативного проекта в администрацию города.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851"/>
        </w:tabs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>В целях информационного сопровождения рассмотрения инициативных проектов на официальном сайте органов местного самоуправления города Полярные Зори с подведомственной территорией в сети «Интернет» создаётся  раздел «Инициативные проекты».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851"/>
        </w:tabs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 xml:space="preserve">Информация, указанная в абзаце первом настоящего пункта, должна содержать сведения, указанные в пункте 2.2 настоящего Порядка, а также об инициаторе проекта. 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851"/>
        </w:tabs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 xml:space="preserve">Одновременно граждане информируются о возможности представления в администрацию города своих замечаний и предложений по инициативному проекту с указанием срока их представления, который не может составлять </w:t>
      </w:r>
      <w:r w:rsidRPr="00466ED9">
        <w:rPr>
          <w:sz w:val="26"/>
          <w:szCs w:val="26"/>
        </w:rPr>
        <w:lastRenderedPageBreak/>
        <w:t>менее 5 рабочих дней. Свои замечания и предложения вправе направлять жители города, достигшие шестнадцатилетнего возраста.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851"/>
        </w:tabs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>Направление замечаний и предложений по инициативным проектам, их регистрация осуществляются в соответствии с пунктами 4.1 и 4.3 настоящего Порядка с учётом срока, установленного в соответствии с абзацем четвертым настоящего пункта.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851"/>
        </w:tabs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>4.5. В течение 14 календарных дней со дня окончания срока внесения инициативных проектов в администрацию города уполномоченный орган рассматривает поступивший инициативный проект на соответствие пунктам 2.1, 2.2, а также разделу 3 настоящего Порядка. В этот же срок уполномоченный орган рассматривает замечания и предложения по инициативному проекту.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851"/>
        </w:tabs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>Уполномоченный орган определяет экономическую и социальную эффективность, актуальность инициативного проекта и при необходимости по согласованию с муниципальным бюджетным учреждением муниципального образования, обладающим компетенцией в разработке проектно-сметной документации, определяет оценку сметной стоимости реализации инициативного проекта.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851"/>
          <w:tab w:val="left" w:pos="1129"/>
        </w:tabs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>4.6. Специалисты уполномоченного органа и бюджетного учреждения, указанного в абзаце втором пункта 4.5 настоящего Порядка</w:t>
      </w:r>
      <w:r w:rsidR="00184AAD">
        <w:rPr>
          <w:sz w:val="26"/>
          <w:szCs w:val="26"/>
        </w:rPr>
        <w:t>,</w:t>
      </w:r>
      <w:r w:rsidRPr="00466ED9">
        <w:rPr>
          <w:sz w:val="26"/>
          <w:szCs w:val="26"/>
        </w:rPr>
        <w:t xml:space="preserve"> в рамках своей компетенции осуществляют консультирование инициаторов инициативных проектов.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851"/>
          <w:tab w:val="left" w:pos="1129"/>
        </w:tabs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>4.7. Инициативный проект подлежит обязательному рассмотрению администрацией города в течение 30 дней со дня его внесения.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851"/>
          <w:tab w:val="left" w:pos="1129"/>
        </w:tabs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>4.8. Администрация  города по результатам рассмотрения инициативного проекта принимает одно из следующих решений: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  <w:t>1) поддержать инициативный проект и продолжить работу над ним в пределах бюджетных ассигнований, предусмотренных решением о бюджете города, на соответствующие цели и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  <w:t>2) отказать в поддержке инициативного проекта и вернуть его инициатору проекта с указанием причин отказа в поддержке инициативного проекта.</w:t>
      </w:r>
    </w:p>
    <w:p w:rsidR="00B43DFE" w:rsidRPr="00466ED9" w:rsidRDefault="00B43DFE" w:rsidP="00B43D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</w:rPr>
        <w:t>4.9.</w:t>
      </w:r>
      <w:r w:rsidRPr="00466ED9">
        <w:rPr>
          <w:rFonts w:ascii="Times New Roman" w:hAnsi="Times New Roman" w:cs="Times New Roman"/>
          <w:sz w:val="26"/>
          <w:szCs w:val="26"/>
        </w:rPr>
        <w:t xml:space="preserve"> Администрация города принимает решение об отказе в поддержке инициативного проекта в одном из следующих случаев: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1) несоблюдение установленного порядка внесения инициативного проекта и его рассмотрения;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</w:t>
      </w:r>
      <w:r w:rsidR="00184AAD">
        <w:rPr>
          <w:rFonts w:ascii="Times New Roman" w:hAnsi="Times New Roman" w:cs="Times New Roman"/>
          <w:color w:val="auto"/>
          <w:sz w:val="26"/>
          <w:szCs w:val="26"/>
          <w:lang w:bidi="ar-SA"/>
        </w:rPr>
        <w:t>иных нормативных правовых актов</w:t>
      </w: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Мурманской области, </w:t>
      </w:r>
      <w:r w:rsidR="00A24DD1"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У</w:t>
      </w: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става и нормативных правовых актов муниципального образования;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4) отсутствие в местном бюджете средств в объёме, необходимом для реализации инициативного проекта, источником формирования которых не являются инициативные платежи;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5) наличие возможности решения описанной в инициативном проекте проблемы более эффективным способом</w:t>
      </w:r>
      <w:r w:rsidR="00184AAD">
        <w:rPr>
          <w:rFonts w:ascii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6) </w:t>
      </w:r>
      <w:r w:rsidRPr="00466ED9">
        <w:rPr>
          <w:rFonts w:ascii="Times New Roman" w:hAnsi="Times New Roman" w:cs="Times New Roman"/>
          <w:sz w:val="26"/>
          <w:szCs w:val="26"/>
        </w:rPr>
        <w:t>признание инициативного проекта не прошедшим конкурсный отбор.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  <w:t>4.10. Не принима</w:t>
      </w:r>
      <w:r w:rsidR="004E7E84">
        <w:rPr>
          <w:rFonts w:ascii="Times New Roman" w:hAnsi="Times New Roman" w:cs="Times New Roman"/>
          <w:color w:val="auto"/>
          <w:sz w:val="26"/>
          <w:szCs w:val="26"/>
          <w:lang w:bidi="ar-SA"/>
        </w:rPr>
        <w:t>е</w:t>
      </w: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тся к дальнейшему рассмотрению инициативный проект, в от</w:t>
      </w:r>
      <w:r w:rsidR="004E7E84">
        <w:rPr>
          <w:rFonts w:ascii="Times New Roman" w:hAnsi="Times New Roman" w:cs="Times New Roman"/>
          <w:color w:val="auto"/>
          <w:sz w:val="26"/>
          <w:szCs w:val="26"/>
          <w:lang w:bidi="ar-SA"/>
        </w:rPr>
        <w:t>ношении которого администрацией</w:t>
      </w: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города вынесено решение об отказе в поддержке инициативного проекта по основаниям, указанным в пункте 4.9 настоящего Порядка.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Решение администрации города об отказе в поддержке инициативного проекта оформляется уполномоченным органом в форме распоряжения администрации города и не позднее </w:t>
      </w:r>
      <w:r w:rsidRPr="005E4F2F">
        <w:rPr>
          <w:rFonts w:ascii="Times New Roman" w:hAnsi="Times New Roman" w:cs="Times New Roman"/>
          <w:color w:val="auto"/>
          <w:sz w:val="26"/>
          <w:szCs w:val="26"/>
          <w:lang w:bidi="ar-SA"/>
        </w:rPr>
        <w:t>1</w:t>
      </w: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рабочего дня, следующего за днём принятия решения, направляется инициатору проекта и для сведения в финансовый отдел администрации города.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Администрация города вправе, а в случае, предусмотренном подпунктом 5 пункта 4.9</w:t>
      </w:r>
      <w:r w:rsidRPr="00466ED9">
        <w:rPr>
          <w:rFonts w:ascii="Times New Roman" w:hAnsi="Times New Roman" w:cs="Times New Roman"/>
          <w:color w:val="FF0000"/>
          <w:sz w:val="26"/>
          <w:szCs w:val="26"/>
          <w:lang w:bidi="ar-SA"/>
        </w:rPr>
        <w:t xml:space="preserve"> </w:t>
      </w: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настоящего Порядка, обязана предложить инициатору (инициаторам)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Предложение инициатору (инициаторам) проекта о совместной доработке инициативного проекта, а также рекомендация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(при необходимости) указывается в распоряжении администрации города и в срок, указанный в абзаце втором настоящего пункта, направляется инициатору (инициаторам) проекта.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  <w:t>4.11.</w:t>
      </w: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</w:r>
      <w:proofErr w:type="gramStart"/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Решение администрации города по инициативному проекту, по которому принято решение о поддержке инициативного проекта и продолжении работы над ним в пределах бюджетных ассигнований, предусмотренных решением о местном бюджете, на соответствующие цели и в соответствии с порядком составления и рассмотрения проекта местного бюджета (внесения изменений в решение о местном бюджете)</w:t>
      </w:r>
      <w:r w:rsidR="00637CEC">
        <w:rPr>
          <w:rFonts w:ascii="Times New Roman" w:hAnsi="Times New Roman" w:cs="Times New Roman"/>
          <w:color w:val="auto"/>
          <w:sz w:val="26"/>
          <w:szCs w:val="26"/>
          <w:lang w:bidi="ar-SA"/>
        </w:rPr>
        <w:t>,</w:t>
      </w: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оформляется уполномоченным органом в форме распоряжения (далее - решение о поддержке инициативного</w:t>
      </w:r>
      <w:proofErr w:type="gramEnd"/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проекта).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Распоряжение о поддержке инициативного проекта не позднее 1 рабочего дня, следующего за днём принятия такого решения, направляется уполномоченным органом инициаторам проекта.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Уполномоченный орган копию распоряжения о поддержке инициативного проекта, с информацией о размере сре</w:t>
      </w:r>
      <w:proofErr w:type="gramStart"/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дств дл</w:t>
      </w:r>
      <w:proofErr w:type="gramEnd"/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я его реализации </w:t>
      </w:r>
      <w:r w:rsidR="00637CEC">
        <w:rPr>
          <w:rFonts w:ascii="Times New Roman" w:hAnsi="Times New Roman" w:cs="Times New Roman"/>
          <w:color w:val="auto"/>
          <w:sz w:val="26"/>
          <w:szCs w:val="26"/>
          <w:lang w:bidi="ar-SA"/>
        </w:rPr>
        <w:t>направляет в</w:t>
      </w: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финансовый отдел администрации  города не позднее 1 рабочего дня, следующего за днём подписания</w:t>
      </w:r>
      <w:r w:rsidRPr="00466ED9">
        <w:rPr>
          <w:rFonts w:ascii="Times New Roman" w:hAnsi="Times New Roman" w:cs="Times New Roman"/>
          <w:color w:val="FF0000"/>
          <w:sz w:val="26"/>
          <w:szCs w:val="26"/>
          <w:lang w:bidi="ar-SA"/>
        </w:rPr>
        <w:t xml:space="preserve"> </w:t>
      </w: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указанного распоряжения.</w:t>
      </w:r>
    </w:p>
    <w:p w:rsidR="003A4DEA" w:rsidRPr="00466ED9" w:rsidRDefault="003A4DEA" w:rsidP="00B43DFE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DFE" w:rsidRPr="00466ED9" w:rsidRDefault="00B43DFE" w:rsidP="00B43DFE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ED9">
        <w:rPr>
          <w:rFonts w:ascii="Times New Roman" w:hAnsi="Times New Roman" w:cs="Times New Roman"/>
          <w:b/>
          <w:sz w:val="26"/>
          <w:szCs w:val="26"/>
        </w:rPr>
        <w:t>5. Организация и проведение конкурсного отбора инициативных проектов</w:t>
      </w:r>
    </w:p>
    <w:p w:rsidR="00B43DFE" w:rsidRPr="00466ED9" w:rsidRDefault="00B43DFE" w:rsidP="00B43DF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3125" w:rsidRPr="00466ED9" w:rsidRDefault="00B43DFE" w:rsidP="009B1DA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eastAsiaTheme="minorHAnsi" w:hAnsi="Times New Roman"/>
          <w:sz w:val="26"/>
          <w:szCs w:val="26"/>
        </w:rPr>
        <w:t>5.1. В случае</w:t>
      </w:r>
      <w:proofErr w:type="gramStart"/>
      <w:r w:rsidRPr="00466ED9">
        <w:rPr>
          <w:rFonts w:ascii="Times New Roman" w:eastAsiaTheme="minorHAnsi" w:hAnsi="Times New Roman"/>
          <w:sz w:val="26"/>
          <w:szCs w:val="26"/>
        </w:rPr>
        <w:t>,</w:t>
      </w:r>
      <w:proofErr w:type="gramEnd"/>
      <w:r w:rsidRPr="00466ED9">
        <w:rPr>
          <w:rFonts w:ascii="Times New Roman" w:eastAsiaTheme="minorHAnsi" w:hAnsi="Times New Roman"/>
          <w:sz w:val="26"/>
          <w:szCs w:val="26"/>
        </w:rPr>
        <w:t xml:space="preserve"> если в администрацию города внесено несколько инициативных проектов, в том числе с описанием аналогичных по содержанию приоритетных проблем, администрация города, в лице уполномоченного органа организует проведение конкурсного отбора инициативных проектов (далее </w:t>
      </w:r>
      <w:r w:rsidRPr="00466ED9">
        <w:rPr>
          <w:rFonts w:ascii="Times New Roman" w:eastAsiaTheme="minorHAnsi" w:hAnsi="Times New Roman"/>
          <w:sz w:val="26"/>
          <w:szCs w:val="26"/>
        </w:rPr>
        <w:lastRenderedPageBreak/>
        <w:t>также – конкурс) с обязательным информированием об этом инициаторов проектов любым доступным способом.</w:t>
      </w:r>
    </w:p>
    <w:p w:rsidR="00B43DFE" w:rsidRPr="00466ED9" w:rsidRDefault="00B43DFE" w:rsidP="00B43DF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sz w:val="26"/>
          <w:szCs w:val="26"/>
        </w:rPr>
        <w:t xml:space="preserve">5.2. Проведение конкурсного отбора </w:t>
      </w:r>
      <w:r w:rsidR="00AC072A" w:rsidRPr="00466ED9">
        <w:rPr>
          <w:rFonts w:ascii="Times New Roman" w:hAnsi="Times New Roman" w:cs="Times New Roman"/>
          <w:sz w:val="26"/>
          <w:szCs w:val="26"/>
        </w:rPr>
        <w:t xml:space="preserve">инициативных проектов </w:t>
      </w:r>
      <w:r w:rsidRPr="00466ED9">
        <w:rPr>
          <w:rFonts w:ascii="Times New Roman" w:hAnsi="Times New Roman" w:cs="Times New Roman"/>
          <w:sz w:val="26"/>
          <w:szCs w:val="26"/>
        </w:rPr>
        <w:t>возлагается на коллегиальный орган - конкурсную Комиссию, порядок формирования и деятельности которой определяется нормативным правовым актом Совета депутатов города Полярные Зори</w:t>
      </w:r>
      <w:r w:rsidRPr="00466ED9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B43DFE" w:rsidRPr="00466ED9" w:rsidRDefault="00B43DFE" w:rsidP="00B43D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sz w:val="26"/>
          <w:szCs w:val="26"/>
        </w:rPr>
        <w:t>5.</w:t>
      </w:r>
      <w:r w:rsidR="009B1DA3" w:rsidRPr="00466ED9">
        <w:rPr>
          <w:rFonts w:ascii="Times New Roman" w:hAnsi="Times New Roman" w:cs="Times New Roman"/>
          <w:sz w:val="26"/>
          <w:szCs w:val="26"/>
        </w:rPr>
        <w:t>3</w:t>
      </w:r>
      <w:r w:rsidR="00637CEC">
        <w:rPr>
          <w:rFonts w:ascii="Times New Roman" w:hAnsi="Times New Roman" w:cs="Times New Roman"/>
          <w:sz w:val="26"/>
          <w:szCs w:val="26"/>
        </w:rPr>
        <w:t>. Администрация</w:t>
      </w:r>
      <w:r w:rsidRPr="00466ED9">
        <w:rPr>
          <w:rFonts w:ascii="Times New Roman" w:hAnsi="Times New Roman" w:cs="Times New Roman"/>
          <w:sz w:val="26"/>
          <w:szCs w:val="26"/>
        </w:rPr>
        <w:t xml:space="preserve"> города в лице уполномоченного органа не позднее трёх рабочих </w:t>
      </w:r>
      <w:r w:rsidR="00637CEC">
        <w:rPr>
          <w:rFonts w:ascii="Times New Roman" w:hAnsi="Times New Roman" w:cs="Times New Roman"/>
          <w:sz w:val="26"/>
          <w:szCs w:val="26"/>
        </w:rPr>
        <w:t>дней</w:t>
      </w:r>
      <w:r w:rsidRPr="00466ED9">
        <w:rPr>
          <w:rFonts w:ascii="Times New Roman" w:hAnsi="Times New Roman" w:cs="Times New Roman"/>
          <w:sz w:val="26"/>
          <w:szCs w:val="26"/>
        </w:rPr>
        <w:t xml:space="preserve"> со дня принятия решения</w:t>
      </w: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 </w:t>
      </w:r>
      <w:r w:rsidR="00AC072A"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проведении конкурса</w:t>
      </w:r>
      <w:r w:rsidRPr="00466ED9">
        <w:rPr>
          <w:rFonts w:ascii="Times New Roman" w:hAnsi="Times New Roman" w:cs="Times New Roman"/>
          <w:sz w:val="26"/>
          <w:szCs w:val="26"/>
        </w:rPr>
        <w:t>:</w:t>
      </w:r>
    </w:p>
    <w:p w:rsidR="00B43DFE" w:rsidRPr="00466ED9" w:rsidRDefault="00B43DFE" w:rsidP="00B43D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sz w:val="26"/>
          <w:szCs w:val="26"/>
        </w:rPr>
        <w:t xml:space="preserve">1) формирует персональный состав конкурсной </w:t>
      </w:r>
      <w:r w:rsidR="00637CEC">
        <w:rPr>
          <w:rFonts w:ascii="Times New Roman" w:hAnsi="Times New Roman" w:cs="Times New Roman"/>
          <w:sz w:val="26"/>
          <w:szCs w:val="26"/>
        </w:rPr>
        <w:t>К</w:t>
      </w:r>
      <w:r w:rsidRPr="00466ED9">
        <w:rPr>
          <w:rFonts w:ascii="Times New Roman" w:hAnsi="Times New Roman" w:cs="Times New Roman"/>
          <w:sz w:val="26"/>
          <w:szCs w:val="26"/>
        </w:rPr>
        <w:t>омиссии;</w:t>
      </w:r>
    </w:p>
    <w:p w:rsidR="00B43DFE" w:rsidRPr="00466ED9" w:rsidRDefault="00B43DFE" w:rsidP="00B43D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sz w:val="26"/>
          <w:szCs w:val="26"/>
        </w:rPr>
        <w:t xml:space="preserve">2) готовит извещение о проведении конкурсного отбора, обеспечивает его и размещение на официальном сайте </w:t>
      </w: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органов местного самоуправления </w:t>
      </w:r>
      <w:r w:rsidRPr="00466ED9">
        <w:rPr>
          <w:rFonts w:ascii="Times New Roman" w:hAnsi="Times New Roman" w:cs="Times New Roman"/>
          <w:sz w:val="26"/>
          <w:szCs w:val="26"/>
        </w:rPr>
        <w:t>в сети «Интернет»;</w:t>
      </w:r>
    </w:p>
    <w:p w:rsidR="00B43DFE" w:rsidRPr="00466ED9" w:rsidRDefault="00B43DFE" w:rsidP="00B43D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sz w:val="26"/>
          <w:szCs w:val="26"/>
        </w:rPr>
        <w:t>3) передаёт в конкурсную Комиссию инициативные проекты с приложенными документами, поступившие в администрацию города и допущенные к конкурсному отбору.</w:t>
      </w:r>
    </w:p>
    <w:p w:rsidR="00B43DFE" w:rsidRPr="00466ED9" w:rsidRDefault="00B43DFE" w:rsidP="00B43D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sz w:val="26"/>
          <w:szCs w:val="26"/>
        </w:rPr>
        <w:t>5.</w:t>
      </w:r>
      <w:r w:rsidR="009B1DA3" w:rsidRPr="00466ED9">
        <w:rPr>
          <w:rFonts w:ascii="Times New Roman" w:hAnsi="Times New Roman" w:cs="Times New Roman"/>
          <w:sz w:val="26"/>
          <w:szCs w:val="26"/>
        </w:rPr>
        <w:t>4</w:t>
      </w:r>
      <w:r w:rsidRPr="00466E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66ED9">
        <w:rPr>
          <w:rFonts w:ascii="Times New Roman" w:hAnsi="Times New Roman" w:cs="Times New Roman"/>
          <w:sz w:val="26"/>
          <w:szCs w:val="26"/>
        </w:rPr>
        <w:t xml:space="preserve">Конкурсный отбор инициативных проектов и подведение итогов осуществляются конкурсной Комиссией в течение </w:t>
      </w:r>
      <w:r w:rsidR="00612488" w:rsidRPr="00466ED9">
        <w:rPr>
          <w:rFonts w:ascii="Times New Roman" w:hAnsi="Times New Roman" w:cs="Times New Roman"/>
          <w:sz w:val="26"/>
          <w:szCs w:val="26"/>
        </w:rPr>
        <w:t xml:space="preserve">14 </w:t>
      </w:r>
      <w:r w:rsidRPr="00466ED9">
        <w:rPr>
          <w:rFonts w:ascii="Times New Roman" w:hAnsi="Times New Roman" w:cs="Times New Roman"/>
          <w:sz w:val="26"/>
          <w:szCs w:val="26"/>
        </w:rPr>
        <w:t xml:space="preserve">календарных дней, со дня получения инициативных проектов от уполномоченного органа, в соответствии с критериями оценки </w:t>
      </w:r>
      <w:r w:rsidRPr="00466ED9">
        <w:rPr>
          <w:rFonts w:ascii="Times New Roman" w:hAnsi="Times New Roman" w:cs="Times New Roman"/>
          <w:color w:val="auto"/>
          <w:sz w:val="26"/>
          <w:szCs w:val="26"/>
        </w:rPr>
        <w:t xml:space="preserve">инициативных </w:t>
      </w:r>
      <w:r w:rsidRPr="00466ED9">
        <w:rPr>
          <w:rFonts w:ascii="Times New Roman" w:hAnsi="Times New Roman" w:cs="Times New Roman"/>
          <w:sz w:val="26"/>
          <w:szCs w:val="26"/>
        </w:rPr>
        <w:t xml:space="preserve">проектов, </w:t>
      </w:r>
      <w:r w:rsidRPr="00466ED9">
        <w:rPr>
          <w:rFonts w:ascii="Times New Roman" w:hAnsi="Times New Roman" w:cs="Times New Roman"/>
          <w:color w:val="auto"/>
          <w:sz w:val="26"/>
          <w:szCs w:val="26"/>
        </w:rPr>
        <w:t xml:space="preserve">установленными </w:t>
      </w:r>
      <w:r w:rsidRPr="00466ED9">
        <w:rPr>
          <w:rFonts w:ascii="Times New Roman" w:hAnsi="Times New Roman" w:cs="Times New Roman"/>
          <w:sz w:val="26"/>
          <w:szCs w:val="26"/>
        </w:rPr>
        <w:t>Порядк</w:t>
      </w:r>
      <w:r w:rsidRPr="00466ED9">
        <w:rPr>
          <w:rFonts w:ascii="Times New Roman" w:hAnsi="Times New Roman" w:cs="Times New Roman"/>
          <w:color w:val="auto"/>
          <w:sz w:val="26"/>
          <w:szCs w:val="26"/>
        </w:rPr>
        <w:t xml:space="preserve">ом </w:t>
      </w:r>
      <w:r w:rsidRPr="00466ED9">
        <w:rPr>
          <w:rFonts w:ascii="Times New Roman" w:hAnsi="Times New Roman" w:cs="Times New Roman"/>
          <w:sz w:val="26"/>
          <w:szCs w:val="26"/>
        </w:rPr>
        <w:t>формирования и деятельности конкурсной комиссии по проведению конкурсного отбора инициативных проектов на территории м</w:t>
      </w:r>
      <w:r w:rsidR="00637CEC">
        <w:rPr>
          <w:rFonts w:ascii="Times New Roman" w:hAnsi="Times New Roman" w:cs="Times New Roman"/>
          <w:sz w:val="26"/>
          <w:szCs w:val="26"/>
        </w:rPr>
        <w:t>униципального образования город</w:t>
      </w:r>
      <w:r w:rsidRPr="00466ED9">
        <w:rPr>
          <w:rFonts w:ascii="Times New Roman" w:hAnsi="Times New Roman" w:cs="Times New Roman"/>
          <w:sz w:val="26"/>
          <w:szCs w:val="26"/>
        </w:rPr>
        <w:t xml:space="preserve"> Полярные Зори с подведомственной территорией.</w:t>
      </w:r>
      <w:proofErr w:type="gramEnd"/>
    </w:p>
    <w:p w:rsidR="00B43DFE" w:rsidRPr="00466ED9" w:rsidRDefault="00B43DFE" w:rsidP="00B43D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sz w:val="26"/>
          <w:szCs w:val="26"/>
        </w:rPr>
        <w:t>5.</w:t>
      </w:r>
      <w:r w:rsidR="009B1DA3" w:rsidRPr="00466ED9">
        <w:rPr>
          <w:rFonts w:ascii="Times New Roman" w:hAnsi="Times New Roman" w:cs="Times New Roman"/>
          <w:sz w:val="26"/>
          <w:szCs w:val="26"/>
        </w:rPr>
        <w:t>5</w:t>
      </w:r>
      <w:r w:rsidRPr="00466ED9">
        <w:rPr>
          <w:rFonts w:ascii="Times New Roman" w:hAnsi="Times New Roman" w:cs="Times New Roman"/>
          <w:sz w:val="26"/>
          <w:szCs w:val="26"/>
        </w:rPr>
        <w:t xml:space="preserve">. Инициатор проекта до дня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 </w:t>
      </w:r>
    </w:p>
    <w:p w:rsidR="00B43DFE" w:rsidRPr="00466ED9" w:rsidRDefault="009B1DA3" w:rsidP="00B43D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sz w:val="26"/>
          <w:szCs w:val="26"/>
        </w:rPr>
        <w:t xml:space="preserve">5.6. </w:t>
      </w:r>
      <w:r w:rsidR="00B43DFE" w:rsidRPr="00466ED9">
        <w:rPr>
          <w:rFonts w:ascii="Times New Roman" w:hAnsi="Times New Roman" w:cs="Times New Roman"/>
          <w:sz w:val="26"/>
          <w:szCs w:val="26"/>
        </w:rPr>
        <w:t>Инициаторам проекта 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ним.</w:t>
      </w:r>
    </w:p>
    <w:p w:rsidR="00B43DFE" w:rsidRPr="00466ED9" w:rsidRDefault="00B43DFE" w:rsidP="00B43D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sz w:val="26"/>
          <w:szCs w:val="26"/>
        </w:rPr>
        <w:t>5.</w:t>
      </w:r>
      <w:r w:rsidR="009B1DA3" w:rsidRPr="00466ED9">
        <w:rPr>
          <w:rFonts w:ascii="Times New Roman" w:hAnsi="Times New Roman" w:cs="Times New Roman"/>
          <w:sz w:val="26"/>
          <w:szCs w:val="26"/>
        </w:rPr>
        <w:t>7</w:t>
      </w:r>
      <w:r w:rsidRPr="00466ED9">
        <w:rPr>
          <w:rFonts w:ascii="Times New Roman" w:hAnsi="Times New Roman" w:cs="Times New Roman"/>
          <w:sz w:val="26"/>
          <w:szCs w:val="26"/>
        </w:rPr>
        <w:t>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B43DFE" w:rsidRPr="00466ED9" w:rsidRDefault="00B43DFE" w:rsidP="00B43D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sz w:val="26"/>
          <w:szCs w:val="26"/>
        </w:rPr>
        <w:t>5.</w:t>
      </w:r>
      <w:r w:rsidR="009B1DA3" w:rsidRPr="00466ED9">
        <w:rPr>
          <w:rFonts w:ascii="Times New Roman" w:hAnsi="Times New Roman" w:cs="Times New Roman"/>
          <w:sz w:val="26"/>
          <w:szCs w:val="26"/>
        </w:rPr>
        <w:t>8</w:t>
      </w:r>
      <w:r w:rsidRPr="00466ED9">
        <w:rPr>
          <w:rFonts w:ascii="Times New Roman" w:hAnsi="Times New Roman" w:cs="Times New Roman"/>
          <w:sz w:val="26"/>
          <w:szCs w:val="26"/>
        </w:rPr>
        <w:t>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проектам.</w:t>
      </w:r>
    </w:p>
    <w:p w:rsidR="00B43DFE" w:rsidRPr="00466ED9" w:rsidRDefault="00B43DFE" w:rsidP="00B43DF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6ED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466ED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66ED9">
        <w:rPr>
          <w:rFonts w:ascii="Times New Roman" w:hAnsi="Times New Roman" w:cs="Times New Roman"/>
          <w:sz w:val="26"/>
          <w:szCs w:val="26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проекту, </w:t>
      </w:r>
      <w:r w:rsidRPr="00466ED9">
        <w:rPr>
          <w:rFonts w:ascii="Times New Roman" w:hAnsi="Times New Roman" w:cs="Times New Roman"/>
          <w:color w:val="auto"/>
          <w:sz w:val="26"/>
          <w:szCs w:val="26"/>
        </w:rPr>
        <w:t>предусматривающему больший процент привлекаемых в качестве софинансирования средств в виде инициативных платежей.</w:t>
      </w:r>
    </w:p>
    <w:p w:rsidR="00B43DFE" w:rsidRPr="00466ED9" w:rsidRDefault="00B43DFE" w:rsidP="00B43D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sz w:val="26"/>
          <w:szCs w:val="26"/>
        </w:rPr>
        <w:t>В случае одинакового процента привлекаемых сре</w:t>
      </w:r>
      <w:proofErr w:type="gramStart"/>
      <w:r w:rsidRPr="00466ED9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466ED9">
        <w:rPr>
          <w:rFonts w:ascii="Times New Roman" w:hAnsi="Times New Roman" w:cs="Times New Roman"/>
          <w:sz w:val="26"/>
          <w:szCs w:val="26"/>
        </w:rPr>
        <w:t>ачестве софинансирования более высокий рейтинг присваивается</w:t>
      </w:r>
      <w:r w:rsidR="00637CEC">
        <w:rPr>
          <w:rFonts w:ascii="Times New Roman" w:hAnsi="Times New Roman" w:cs="Times New Roman"/>
          <w:sz w:val="26"/>
          <w:szCs w:val="26"/>
        </w:rPr>
        <w:t xml:space="preserve"> участнику с более ранней датой</w:t>
      </w:r>
      <w:r w:rsidRPr="00466ED9">
        <w:rPr>
          <w:rFonts w:ascii="Times New Roman" w:hAnsi="Times New Roman" w:cs="Times New Roman"/>
          <w:sz w:val="26"/>
          <w:szCs w:val="26"/>
        </w:rPr>
        <w:t xml:space="preserve"> внесения инициативного проекта.</w:t>
      </w:r>
    </w:p>
    <w:p w:rsidR="00B43DFE" w:rsidRPr="00466ED9" w:rsidRDefault="00B43DFE" w:rsidP="00B43D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466ED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66ED9">
        <w:rPr>
          <w:rFonts w:ascii="Times New Roman" w:hAnsi="Times New Roman" w:cs="Times New Roman"/>
          <w:sz w:val="26"/>
          <w:szCs w:val="26"/>
        </w:rPr>
        <w:t xml:space="preserve"> если два или более инициативных проекта получили равную оценку, если инициативные проекты имеют равный процент привлекаемых средств в качестве софинансирования и в случае внесения инициативного проекта в один день, решение по таким инициативным проектам принимается в соответствии с пунктом 3.8 Порядка формирования и деятельности конкурсной </w:t>
      </w:r>
      <w:r w:rsidR="00637CEC">
        <w:rPr>
          <w:rFonts w:ascii="Times New Roman" w:hAnsi="Times New Roman" w:cs="Times New Roman"/>
          <w:sz w:val="26"/>
          <w:szCs w:val="26"/>
        </w:rPr>
        <w:lastRenderedPageBreak/>
        <w:t>К</w:t>
      </w:r>
      <w:r w:rsidRPr="00466ED9">
        <w:rPr>
          <w:rFonts w:ascii="Times New Roman" w:hAnsi="Times New Roman" w:cs="Times New Roman"/>
          <w:sz w:val="26"/>
          <w:szCs w:val="26"/>
        </w:rPr>
        <w:t>омиссии по проведению конкурсного отбора инициативных проектов в муниципальном образовании город Полярные Зори с подведомственной территорией.</w:t>
      </w:r>
    </w:p>
    <w:p w:rsidR="00B43DFE" w:rsidRPr="00466ED9" w:rsidRDefault="00B43DFE" w:rsidP="00B43D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sz w:val="26"/>
          <w:szCs w:val="26"/>
        </w:rPr>
        <w:t>5.</w:t>
      </w:r>
      <w:r w:rsidR="009B1DA3" w:rsidRPr="00466ED9">
        <w:rPr>
          <w:rFonts w:ascii="Times New Roman" w:hAnsi="Times New Roman" w:cs="Times New Roman"/>
          <w:sz w:val="26"/>
          <w:szCs w:val="26"/>
        </w:rPr>
        <w:t>9</w:t>
      </w:r>
      <w:r w:rsidRPr="00466ED9">
        <w:rPr>
          <w:rFonts w:ascii="Times New Roman" w:hAnsi="Times New Roman" w:cs="Times New Roman"/>
          <w:sz w:val="26"/>
          <w:szCs w:val="26"/>
        </w:rPr>
        <w:t>. По результатам заседания конкурсной Комиссии составляется протокол заседания Комиссии, который подписывается председателем конкурсной Комиссии и всеми членами конкурсной комиссии, участвовавши</w:t>
      </w:r>
      <w:r w:rsidR="00637CEC">
        <w:rPr>
          <w:rFonts w:ascii="Times New Roman" w:hAnsi="Times New Roman" w:cs="Times New Roman"/>
          <w:sz w:val="26"/>
          <w:szCs w:val="26"/>
        </w:rPr>
        <w:t>ми</w:t>
      </w:r>
      <w:r w:rsidRPr="00466ED9">
        <w:rPr>
          <w:rFonts w:ascii="Times New Roman" w:hAnsi="Times New Roman" w:cs="Times New Roman"/>
          <w:sz w:val="26"/>
          <w:szCs w:val="26"/>
        </w:rPr>
        <w:t xml:space="preserve"> в заседании.</w:t>
      </w:r>
    </w:p>
    <w:p w:rsidR="00B43DFE" w:rsidRPr="00466ED9" w:rsidRDefault="00B43DFE" w:rsidP="00B43DF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6ED9">
        <w:rPr>
          <w:rFonts w:ascii="Times New Roman" w:hAnsi="Times New Roman" w:cs="Times New Roman"/>
          <w:sz w:val="26"/>
          <w:szCs w:val="26"/>
        </w:rPr>
        <w:t>5.</w:t>
      </w:r>
      <w:r w:rsidR="009B1DA3" w:rsidRPr="00466ED9">
        <w:rPr>
          <w:rFonts w:ascii="Times New Roman" w:hAnsi="Times New Roman" w:cs="Times New Roman"/>
          <w:sz w:val="26"/>
          <w:szCs w:val="26"/>
        </w:rPr>
        <w:t>10</w:t>
      </w:r>
      <w:r w:rsidRPr="00466ED9">
        <w:rPr>
          <w:rFonts w:ascii="Times New Roman" w:hAnsi="Times New Roman" w:cs="Times New Roman"/>
          <w:sz w:val="26"/>
          <w:szCs w:val="26"/>
        </w:rPr>
        <w:t>. Конкурсная Комиссия формирует</w:t>
      </w:r>
      <w:r w:rsidR="00637CEC">
        <w:rPr>
          <w:rFonts w:ascii="Times New Roman" w:hAnsi="Times New Roman" w:cs="Times New Roman"/>
          <w:sz w:val="26"/>
          <w:szCs w:val="26"/>
        </w:rPr>
        <w:t xml:space="preserve"> перечни инициативных проектов </w:t>
      </w:r>
      <w:r w:rsidRPr="00466ED9">
        <w:rPr>
          <w:rFonts w:ascii="Times New Roman" w:hAnsi="Times New Roman" w:cs="Times New Roman"/>
          <w:sz w:val="26"/>
          <w:szCs w:val="26"/>
        </w:rPr>
        <w:t>прошедших и не прошедших конкурсный отбор, которы</w:t>
      </w:r>
      <w:r w:rsidR="00637CEC">
        <w:rPr>
          <w:rFonts w:ascii="Times New Roman" w:hAnsi="Times New Roman" w:cs="Times New Roman"/>
          <w:sz w:val="26"/>
          <w:szCs w:val="26"/>
        </w:rPr>
        <w:t xml:space="preserve">е представляет в администрацию </w:t>
      </w:r>
      <w:r w:rsidRPr="00466ED9">
        <w:rPr>
          <w:rFonts w:ascii="Times New Roman" w:hAnsi="Times New Roman" w:cs="Times New Roman"/>
          <w:sz w:val="26"/>
          <w:szCs w:val="26"/>
        </w:rPr>
        <w:t>города в течение 3 рабочих дней со дня проведения заседания</w:t>
      </w:r>
      <w:r w:rsidRPr="00466ED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66ED9">
        <w:rPr>
          <w:rFonts w:ascii="Times New Roman" w:hAnsi="Times New Roman" w:cs="Times New Roman"/>
          <w:color w:val="auto"/>
          <w:sz w:val="26"/>
          <w:szCs w:val="26"/>
        </w:rPr>
        <w:t>по конкурсному отбору инициативных проектов.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sz w:val="26"/>
          <w:szCs w:val="26"/>
        </w:rPr>
        <w:tab/>
        <w:t>5.1</w:t>
      </w:r>
      <w:r w:rsidR="009B1DA3" w:rsidRPr="00466ED9">
        <w:rPr>
          <w:rFonts w:ascii="Times New Roman" w:hAnsi="Times New Roman" w:cs="Times New Roman"/>
          <w:sz w:val="26"/>
          <w:szCs w:val="26"/>
        </w:rPr>
        <w:t>1</w:t>
      </w:r>
      <w:r w:rsidR="00637CEC">
        <w:rPr>
          <w:rFonts w:ascii="Times New Roman" w:hAnsi="Times New Roman" w:cs="Times New Roman"/>
          <w:sz w:val="26"/>
          <w:szCs w:val="26"/>
        </w:rPr>
        <w:t xml:space="preserve">. Администрация </w:t>
      </w:r>
      <w:r w:rsidRPr="00466ED9">
        <w:rPr>
          <w:rFonts w:ascii="Times New Roman" w:hAnsi="Times New Roman" w:cs="Times New Roman"/>
          <w:sz w:val="26"/>
          <w:szCs w:val="26"/>
        </w:rPr>
        <w:t>города с учётом р</w:t>
      </w:r>
      <w:r w:rsidR="00637CEC">
        <w:rPr>
          <w:rFonts w:ascii="Times New Roman" w:hAnsi="Times New Roman" w:cs="Times New Roman"/>
          <w:sz w:val="26"/>
          <w:szCs w:val="26"/>
        </w:rPr>
        <w:t xml:space="preserve">езультатов конкурсного отбора, </w:t>
      </w:r>
      <w:r w:rsidRPr="00466ED9">
        <w:rPr>
          <w:rFonts w:ascii="Times New Roman" w:hAnsi="Times New Roman" w:cs="Times New Roman"/>
          <w:sz w:val="26"/>
          <w:szCs w:val="26"/>
        </w:rPr>
        <w:t>принимает одно из следующих решений: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  <w:t>1) поддержать инициативный проект и продолжить работу над ним в пределах бюджетных ассигнований, предусмотренных решением о бюджете города, на соответствующие цели и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  <w:t>2) отказать в поддержке инициативного проекта и вернуть его инициаторам проекта с указанием на признание инициативного проекта не прошедшим конкурсный отбор.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Решение по результатам рассмотрения инициативного проекта оформляется в форме распоряжения адми</w:t>
      </w:r>
      <w:r w:rsidR="00312320"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нистрации</w:t>
      </w: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города. Информация о принятом решении </w:t>
      </w:r>
      <w:bookmarkStart w:id="1" w:name="Par268"/>
      <w:bookmarkEnd w:id="1"/>
      <w:r w:rsidRPr="00466ED9">
        <w:rPr>
          <w:rFonts w:ascii="Times New Roman" w:hAnsi="Times New Roman" w:cs="Times New Roman"/>
          <w:sz w:val="26"/>
          <w:szCs w:val="26"/>
        </w:rPr>
        <w:t xml:space="preserve">не позднее 3 рабочих дней, следующего за днём его принятия, размещается на официальном сайте </w:t>
      </w: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органов местного самоуправления города Полярные Зори </w:t>
      </w:r>
      <w:r w:rsidR="00637CE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с подведомственной территорией </w:t>
      </w:r>
      <w:r w:rsidRPr="00466ED9">
        <w:rPr>
          <w:rFonts w:ascii="Times New Roman" w:hAnsi="Times New Roman" w:cs="Times New Roman"/>
          <w:sz w:val="26"/>
          <w:szCs w:val="26"/>
        </w:rPr>
        <w:t>в сети «Интернет</w:t>
      </w:r>
      <w:r w:rsidRPr="00466ED9">
        <w:rPr>
          <w:rFonts w:ascii="Times New Roman" w:eastAsia="Calibri" w:hAnsi="Times New Roman" w:cs="Times New Roman"/>
          <w:sz w:val="26"/>
          <w:szCs w:val="26"/>
          <w:lang w:eastAsia="en-US"/>
        </w:rPr>
        <w:t>».</w:t>
      </w:r>
    </w:p>
    <w:p w:rsidR="00B43DFE" w:rsidRPr="00466ED9" w:rsidRDefault="00B43DFE" w:rsidP="00B43D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sz w:val="26"/>
          <w:szCs w:val="26"/>
        </w:rPr>
        <w:t>5.1</w:t>
      </w:r>
      <w:r w:rsidR="009B1DA3" w:rsidRPr="00466ED9">
        <w:rPr>
          <w:rFonts w:ascii="Times New Roman" w:hAnsi="Times New Roman" w:cs="Times New Roman"/>
          <w:sz w:val="26"/>
          <w:szCs w:val="26"/>
        </w:rPr>
        <w:t>2</w:t>
      </w:r>
      <w:r w:rsidRPr="00466ED9">
        <w:rPr>
          <w:rFonts w:ascii="Times New Roman" w:hAnsi="Times New Roman" w:cs="Times New Roman"/>
          <w:sz w:val="26"/>
          <w:szCs w:val="26"/>
        </w:rPr>
        <w:t>. Заявки, документы и материалы, прошедшие и не прошедшие конкурсный отбор, участникам конкурсного отбора не возвращ</w:t>
      </w:r>
      <w:r w:rsidR="00637CEC">
        <w:rPr>
          <w:rFonts w:ascii="Times New Roman" w:hAnsi="Times New Roman" w:cs="Times New Roman"/>
          <w:sz w:val="26"/>
          <w:szCs w:val="26"/>
        </w:rPr>
        <w:t>аются, хранятся в администрации</w:t>
      </w:r>
      <w:r w:rsidRPr="00466ED9">
        <w:rPr>
          <w:rFonts w:ascii="Times New Roman" w:hAnsi="Times New Roman" w:cs="Times New Roman"/>
          <w:sz w:val="26"/>
          <w:szCs w:val="26"/>
        </w:rPr>
        <w:t xml:space="preserve"> города в течение </w:t>
      </w:r>
      <w:r w:rsidRPr="00466ED9">
        <w:rPr>
          <w:rFonts w:ascii="Times New Roman" w:hAnsi="Times New Roman" w:cs="Times New Roman"/>
          <w:color w:val="auto"/>
          <w:sz w:val="26"/>
          <w:szCs w:val="26"/>
        </w:rPr>
        <w:t>установленного</w:t>
      </w:r>
      <w:r w:rsidRPr="00466ED9">
        <w:rPr>
          <w:rFonts w:ascii="Times New Roman" w:hAnsi="Times New Roman" w:cs="Times New Roman"/>
          <w:sz w:val="26"/>
          <w:szCs w:val="26"/>
        </w:rPr>
        <w:t xml:space="preserve"> срока хранения.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1129"/>
        </w:tabs>
        <w:ind w:firstLine="709"/>
        <w:jc w:val="both"/>
        <w:rPr>
          <w:sz w:val="26"/>
          <w:szCs w:val="26"/>
        </w:rPr>
      </w:pPr>
    </w:p>
    <w:p w:rsidR="0080601A" w:rsidRPr="00466ED9" w:rsidRDefault="00B43DFE" w:rsidP="00EF25E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bookmark8"/>
      <w:bookmarkStart w:id="3" w:name="bookmark9"/>
      <w:r w:rsidRPr="00466ED9">
        <w:rPr>
          <w:rFonts w:ascii="Times New Roman" w:hAnsi="Times New Roman" w:cs="Times New Roman"/>
          <w:b/>
          <w:sz w:val="26"/>
          <w:szCs w:val="26"/>
        </w:rPr>
        <w:t>6. Порядок реализации и финансирования инициативных проектов</w:t>
      </w:r>
      <w:bookmarkEnd w:id="2"/>
      <w:bookmarkEnd w:id="3"/>
      <w:r w:rsidR="00EF25E5" w:rsidRPr="00466ED9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EF25E5" w:rsidRPr="00466ED9" w:rsidRDefault="00EF25E5" w:rsidP="00EF25E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466ED9">
        <w:rPr>
          <w:rFonts w:ascii="Times New Roman" w:hAnsi="Times New Roman" w:cs="Times New Roman"/>
          <w:b/>
          <w:sz w:val="26"/>
          <w:szCs w:val="26"/>
        </w:rPr>
        <w:t>право</w:t>
      </w:r>
      <w:r w:rsidRPr="00466ED9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на осуществление общественн</w:t>
      </w:r>
      <w:r w:rsidR="00637CEC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ого </w:t>
      </w:r>
      <w:proofErr w:type="gramStart"/>
      <w:r w:rsidRPr="00466ED9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контроля за</w:t>
      </w:r>
      <w:proofErr w:type="gramEnd"/>
      <w:r w:rsidRPr="00466ED9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реализацией инициативного проекта</w:t>
      </w:r>
      <w:r w:rsidR="004E4B11" w:rsidRPr="00466ED9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, отчётность</w:t>
      </w:r>
    </w:p>
    <w:p w:rsidR="00B43DFE" w:rsidRPr="00466ED9" w:rsidRDefault="00B43DFE" w:rsidP="00B43DFE">
      <w:pPr>
        <w:pStyle w:val="11"/>
        <w:keepNext/>
        <w:keepLines/>
        <w:shd w:val="clear" w:color="auto" w:fill="auto"/>
        <w:tabs>
          <w:tab w:val="left" w:pos="993"/>
        </w:tabs>
        <w:spacing w:after="0"/>
        <w:ind w:firstLine="709"/>
        <w:rPr>
          <w:b w:val="0"/>
          <w:sz w:val="26"/>
          <w:szCs w:val="26"/>
        </w:rPr>
      </w:pPr>
    </w:p>
    <w:p w:rsidR="00B43DFE" w:rsidRPr="00466ED9" w:rsidRDefault="00B43DFE" w:rsidP="00B43DFE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>6.1. Определение поставщиков (подрядчиков, исполнителей) для реализации инициативного проекта осуществляется уполномоченным органом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 xml:space="preserve">6.2. В целях реализации инициативных проектов соответствующие бюджетные ассигнования перераспределяются </w:t>
      </w:r>
      <w:proofErr w:type="gramStart"/>
      <w:r w:rsidRPr="00466ED9">
        <w:rPr>
          <w:sz w:val="26"/>
          <w:szCs w:val="26"/>
        </w:rPr>
        <w:t>между уполномоченными органами в рамках муниципальных программ в соответствии с отраслевой направленностью инициативных проектов по итогам</w:t>
      </w:r>
      <w:proofErr w:type="gramEnd"/>
      <w:r w:rsidRPr="00466ED9">
        <w:rPr>
          <w:sz w:val="26"/>
          <w:szCs w:val="26"/>
        </w:rPr>
        <w:t xml:space="preserve"> конкурсного отбора.</w:t>
      </w:r>
    </w:p>
    <w:p w:rsidR="00B43DFE" w:rsidRPr="00466ED9" w:rsidRDefault="00B43DFE" w:rsidP="00B43D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sz w:val="26"/>
          <w:szCs w:val="26"/>
        </w:rPr>
        <w:t>Не выделяются средства на инициативные проекты, дублирующие мероприятия муниципальных программ, по которым предусмотрено финансирование из местного бюджета.</w:t>
      </w:r>
    </w:p>
    <w:p w:rsidR="00B43DFE" w:rsidRPr="00466ED9" w:rsidRDefault="00B43DFE" w:rsidP="00B43D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ED9">
        <w:rPr>
          <w:rFonts w:ascii="Times New Roman" w:hAnsi="Times New Roman" w:cs="Times New Roman"/>
          <w:sz w:val="26"/>
          <w:szCs w:val="26"/>
        </w:rPr>
        <w:t xml:space="preserve">Уполномоченный орган обеспечивает адресность и целевой характер </w:t>
      </w:r>
      <w:r w:rsidRPr="00466ED9">
        <w:rPr>
          <w:rFonts w:ascii="Times New Roman" w:hAnsi="Times New Roman" w:cs="Times New Roman"/>
          <w:sz w:val="26"/>
          <w:szCs w:val="26"/>
        </w:rPr>
        <w:lastRenderedPageBreak/>
        <w:t>использования денежных средств, выделяемых для реализации инициативных проектов.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 xml:space="preserve">6.3. </w:t>
      </w:r>
      <w:proofErr w:type="gramStart"/>
      <w:r w:rsidRPr="00466ED9">
        <w:rPr>
          <w:sz w:val="26"/>
          <w:szCs w:val="26"/>
        </w:rPr>
        <w:t>Софинансирование реализации инициативного проекта осуществляется гражданами, индивидуальными предприниматели и образованным в соответствии с законодательством Российской Федерации юридическими лицами (далее - участники инициативного проекта), уплачивающими денежные средства в целях реализации инициативного проекта (далее - инициативные платежи) в размере, указанном в инициативном проекте и в соответствующем протоколе, предусмотренном пунктом 4.2 настоящего Порядка.</w:t>
      </w:r>
      <w:proofErr w:type="gramEnd"/>
      <w:r w:rsidRPr="00466ED9">
        <w:rPr>
          <w:sz w:val="26"/>
          <w:szCs w:val="26"/>
        </w:rPr>
        <w:t xml:space="preserve"> Инициативные платежи перечисляются в местный бюджет в соответствии с Бюджетным кодексом Российской Федерации по платёжным реквизитам, представленным уполномоченным органом, и подлежат отражению в местном бюджете.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>Участники инициативного проекта перечисляют инициативные платежи в течение 20 рабочих дней со дня размещения в сети «Интернет» распоряжения, указанного в абзаце четвёртом пункта 5.1</w:t>
      </w:r>
      <w:r w:rsidR="009B1DA3" w:rsidRPr="00466ED9">
        <w:rPr>
          <w:sz w:val="26"/>
          <w:szCs w:val="26"/>
        </w:rPr>
        <w:t>1</w:t>
      </w:r>
      <w:r w:rsidRPr="00466ED9">
        <w:rPr>
          <w:sz w:val="26"/>
          <w:szCs w:val="26"/>
        </w:rPr>
        <w:t xml:space="preserve"> настоящего Порядка. 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1134"/>
          <w:tab w:val="left" w:pos="1190"/>
        </w:tabs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>Инициативные платежи носят целевой характер и не могут быть использованы на другие цели.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1134"/>
          <w:tab w:val="left" w:pos="1190"/>
        </w:tabs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>6.4. В случае</w:t>
      </w:r>
      <w:proofErr w:type="gramStart"/>
      <w:r w:rsidRPr="00466ED9">
        <w:rPr>
          <w:sz w:val="26"/>
          <w:szCs w:val="26"/>
        </w:rPr>
        <w:t>,</w:t>
      </w:r>
      <w:proofErr w:type="gramEnd"/>
      <w:r w:rsidRPr="00466ED9">
        <w:rPr>
          <w:sz w:val="26"/>
          <w:szCs w:val="26"/>
        </w:rPr>
        <w:t xml:space="preserve"> если инициативные платежи не поступили в местный бюджет в срок, предусмотр</w:t>
      </w:r>
      <w:r w:rsidR="00466ED9" w:rsidRPr="00466ED9">
        <w:rPr>
          <w:sz w:val="26"/>
          <w:szCs w:val="26"/>
        </w:rPr>
        <w:t>енный абзацем вторым пункта 6.3</w:t>
      </w:r>
      <w:r w:rsidRPr="00466ED9">
        <w:rPr>
          <w:sz w:val="26"/>
          <w:szCs w:val="26"/>
        </w:rPr>
        <w:t xml:space="preserve"> настоящего Порядка, инициативный проект не реализуется.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1217"/>
        </w:tabs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>6.5. В случаях, предусмотренных инициативными проектами, их реализация может обеспечиваться в форме добровольного имущественного и (или) трудового участия заинтересованных лиц.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sz w:val="26"/>
          <w:szCs w:val="26"/>
        </w:rPr>
        <w:t>6.6.</w:t>
      </w: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Информация о рас</w:t>
      </w:r>
      <w:r w:rsidR="00637CEC">
        <w:rPr>
          <w:rFonts w:ascii="Times New Roman" w:hAnsi="Times New Roman" w:cs="Times New Roman"/>
          <w:color w:val="auto"/>
          <w:sz w:val="26"/>
          <w:szCs w:val="26"/>
          <w:lang w:bidi="ar-SA"/>
        </w:rPr>
        <w:t>смотрении инициативного проекта</w:t>
      </w: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администрацией города,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уполномоченным органом на официальном сайте органов местного самоуправления города Полярные Зори с подведомственной территорией в сети «Интер</w:t>
      </w:r>
      <w:r w:rsidR="00637CE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нет» ежеквартально, не позднее </w:t>
      </w: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5 числа месяца, следующего за</w:t>
      </w:r>
      <w:proofErr w:type="gramEnd"/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истекшим кварталом.</w:t>
      </w:r>
    </w:p>
    <w:p w:rsidR="004E4B11" w:rsidRPr="00466ED9" w:rsidRDefault="004E4B11" w:rsidP="004E4B1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66ED9">
        <w:rPr>
          <w:rFonts w:ascii="Times New Roman" w:hAnsi="Times New Roman"/>
          <w:bCs/>
          <w:sz w:val="26"/>
          <w:szCs w:val="26"/>
        </w:rPr>
        <w:t xml:space="preserve">6.7. Отчет администрации города об итогах реализации инициативного проекта подлежит опубликованию (обнародованию) и размещению на официальном сайте </w:t>
      </w: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органов местного самоуправления города Полярные Зори с подведомственной территорией в сети «Интернет» </w:t>
      </w:r>
      <w:r w:rsidRPr="00466ED9">
        <w:rPr>
          <w:rFonts w:ascii="Times New Roman" w:hAnsi="Times New Roman"/>
          <w:bCs/>
          <w:sz w:val="26"/>
          <w:szCs w:val="26"/>
        </w:rPr>
        <w:t>в течение 30 календарных дней со дня завершения реализации инициативного проекта. Данный отчет в обязательном порядке должен содержать:</w:t>
      </w:r>
    </w:p>
    <w:p w:rsidR="004E4B11" w:rsidRPr="00466ED9" w:rsidRDefault="004E4B11" w:rsidP="004E4B1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66ED9">
        <w:rPr>
          <w:rFonts w:ascii="Times New Roman" w:hAnsi="Times New Roman"/>
          <w:bCs/>
          <w:sz w:val="26"/>
          <w:szCs w:val="26"/>
        </w:rPr>
        <w:t xml:space="preserve">1) </w:t>
      </w:r>
      <w:r w:rsidR="009D3A13" w:rsidRPr="00466ED9">
        <w:rPr>
          <w:rFonts w:ascii="Times New Roman" w:hAnsi="Times New Roman"/>
          <w:bCs/>
          <w:sz w:val="26"/>
          <w:szCs w:val="26"/>
        </w:rPr>
        <w:t xml:space="preserve">сведения о </w:t>
      </w:r>
      <w:r w:rsidRPr="00466ED9">
        <w:rPr>
          <w:rFonts w:ascii="Times New Roman" w:hAnsi="Times New Roman"/>
          <w:bCs/>
          <w:sz w:val="26"/>
          <w:szCs w:val="26"/>
        </w:rPr>
        <w:t>част</w:t>
      </w:r>
      <w:r w:rsidR="009D3A13" w:rsidRPr="00466ED9">
        <w:rPr>
          <w:rFonts w:ascii="Times New Roman" w:hAnsi="Times New Roman"/>
          <w:bCs/>
          <w:sz w:val="26"/>
          <w:szCs w:val="26"/>
        </w:rPr>
        <w:t>и</w:t>
      </w:r>
      <w:r w:rsidRPr="00466ED9">
        <w:rPr>
          <w:rFonts w:ascii="Times New Roman" w:hAnsi="Times New Roman"/>
          <w:bCs/>
          <w:sz w:val="26"/>
          <w:szCs w:val="26"/>
        </w:rPr>
        <w:t xml:space="preserve"> территории муниципального образования, на которой был реализован инициативный проект с указанием названия соответствующего населенного пункта, адреса (адресов) части территории муниципального образования и (или) иного описания местоположения части территории муниципального образования, позволяющего идентифицировать границы соответствующей части территории муниципального образования;</w:t>
      </w:r>
    </w:p>
    <w:p w:rsidR="004E4B11" w:rsidRPr="00466ED9" w:rsidRDefault="004E4B11" w:rsidP="004E4B1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66ED9">
        <w:rPr>
          <w:rFonts w:ascii="Times New Roman" w:hAnsi="Times New Roman"/>
          <w:bCs/>
          <w:sz w:val="26"/>
          <w:szCs w:val="26"/>
        </w:rPr>
        <w:t xml:space="preserve">2) описание действий, которые были совершены при реализации инициативного проекта, в том числе указание объекта (объектов), который (которые) был создан (реконструирован, отремонтирован) при реализации </w:t>
      </w:r>
      <w:r w:rsidRPr="00466ED9">
        <w:rPr>
          <w:rFonts w:ascii="Times New Roman" w:hAnsi="Times New Roman"/>
          <w:bCs/>
          <w:sz w:val="26"/>
          <w:szCs w:val="26"/>
        </w:rPr>
        <w:lastRenderedPageBreak/>
        <w:t>инициативного проекта в случае создания (реконструкции, ремонта) объекта (объектов);</w:t>
      </w:r>
      <w:proofErr w:type="gramEnd"/>
    </w:p>
    <w:p w:rsidR="004E4B11" w:rsidRPr="00466ED9" w:rsidRDefault="004E4B11" w:rsidP="004E4B1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66ED9">
        <w:rPr>
          <w:rFonts w:ascii="Times New Roman" w:hAnsi="Times New Roman"/>
          <w:bCs/>
          <w:sz w:val="26"/>
          <w:szCs w:val="26"/>
        </w:rPr>
        <w:t>3) объем средств бюджета муниципального образования, которые были израсходованы на реализацию инициативного проекта;</w:t>
      </w:r>
    </w:p>
    <w:p w:rsidR="004E4B11" w:rsidRPr="00466ED9" w:rsidRDefault="004E4B11" w:rsidP="004E4B1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66ED9">
        <w:rPr>
          <w:rFonts w:ascii="Times New Roman" w:hAnsi="Times New Roman"/>
          <w:bCs/>
          <w:sz w:val="26"/>
          <w:szCs w:val="26"/>
        </w:rPr>
        <w:t>4) общий размер внесенных инициативных платежей (в случае внесения инициативных платежей);</w:t>
      </w:r>
    </w:p>
    <w:p w:rsidR="004E4B11" w:rsidRPr="00466ED9" w:rsidRDefault="004E4B11" w:rsidP="004E4B1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66ED9">
        <w:rPr>
          <w:rFonts w:ascii="Times New Roman" w:hAnsi="Times New Roman"/>
          <w:bCs/>
          <w:sz w:val="26"/>
          <w:szCs w:val="26"/>
        </w:rPr>
        <w:t>5) сведения об имущественном участии заинтересованных лиц в реализации инициативного проекта (в случае имущественного участия заинтересованных лиц в реализации инициативного проекта);</w:t>
      </w:r>
    </w:p>
    <w:p w:rsidR="004E4B11" w:rsidRPr="00466ED9" w:rsidRDefault="004E4B11" w:rsidP="004E4B1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66ED9">
        <w:rPr>
          <w:rFonts w:ascii="Times New Roman" w:hAnsi="Times New Roman"/>
          <w:bCs/>
          <w:sz w:val="26"/>
          <w:szCs w:val="26"/>
        </w:rPr>
        <w:t>6) сведения о трудовом участии заинтересованных лиц в реализации инициативного проекта (в случае трудового участия заинтересованных лиц в реализации инициативного проекта).</w:t>
      </w:r>
    </w:p>
    <w:p w:rsidR="00B43DFE" w:rsidRPr="00466ED9" w:rsidRDefault="009D3A13" w:rsidP="00B43D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6.8</w:t>
      </w:r>
      <w:r w:rsidR="00B43DFE"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Инициаторы проекта, другие граждане, проживающие части территории муниципального образования, на которой планируется реализовываться инициативный проект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B43DFE"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>контроль за</w:t>
      </w:r>
      <w:proofErr w:type="gramEnd"/>
      <w:r w:rsidR="00B43DFE"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637CEC" w:rsidRDefault="00637CEC" w:rsidP="00B43DFE">
      <w:pPr>
        <w:pStyle w:val="22"/>
        <w:shd w:val="clear" w:color="auto" w:fill="auto"/>
        <w:ind w:left="7090" w:firstLine="709"/>
        <w:jc w:val="right"/>
        <w:rPr>
          <w:b/>
          <w:sz w:val="26"/>
          <w:szCs w:val="26"/>
          <w:u w:val="single"/>
        </w:rPr>
      </w:pPr>
    </w:p>
    <w:p w:rsidR="00B43DFE" w:rsidRPr="00637CEC" w:rsidRDefault="00B43DFE" w:rsidP="00637CEC">
      <w:pPr>
        <w:pStyle w:val="22"/>
        <w:shd w:val="clear" w:color="auto" w:fill="auto"/>
        <w:ind w:left="6521" w:firstLine="709"/>
        <w:jc w:val="right"/>
        <w:rPr>
          <w:sz w:val="26"/>
          <w:szCs w:val="26"/>
        </w:rPr>
      </w:pPr>
      <w:r w:rsidRPr="00637CEC">
        <w:rPr>
          <w:sz w:val="26"/>
          <w:szCs w:val="26"/>
        </w:rPr>
        <w:t xml:space="preserve">Приложение 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1134"/>
        </w:tabs>
        <w:ind w:firstLine="709"/>
        <w:jc w:val="right"/>
        <w:rPr>
          <w:sz w:val="26"/>
          <w:szCs w:val="26"/>
        </w:rPr>
      </w:pPr>
      <w:r w:rsidRPr="00466ED9">
        <w:rPr>
          <w:sz w:val="26"/>
          <w:szCs w:val="26"/>
        </w:rPr>
        <w:t xml:space="preserve">к Порядку выдвижения, внесения, обсуждения, 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1134"/>
        </w:tabs>
        <w:ind w:firstLine="709"/>
        <w:jc w:val="right"/>
        <w:rPr>
          <w:sz w:val="26"/>
          <w:szCs w:val="26"/>
        </w:rPr>
      </w:pPr>
      <w:r w:rsidRPr="00466ED9">
        <w:rPr>
          <w:sz w:val="26"/>
          <w:szCs w:val="26"/>
        </w:rPr>
        <w:t xml:space="preserve">рассмотрения инициативных проектов, 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1134"/>
        </w:tabs>
        <w:ind w:firstLine="709"/>
        <w:jc w:val="right"/>
        <w:rPr>
          <w:sz w:val="26"/>
          <w:szCs w:val="26"/>
        </w:rPr>
      </w:pPr>
      <w:r w:rsidRPr="00466ED9">
        <w:rPr>
          <w:sz w:val="26"/>
          <w:szCs w:val="26"/>
        </w:rPr>
        <w:t xml:space="preserve">а также проведения их конкурсного отбора 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1134"/>
        </w:tabs>
        <w:ind w:firstLine="709"/>
        <w:jc w:val="right"/>
        <w:rPr>
          <w:sz w:val="26"/>
          <w:szCs w:val="26"/>
        </w:rPr>
      </w:pPr>
      <w:r w:rsidRPr="00466ED9">
        <w:rPr>
          <w:sz w:val="26"/>
          <w:szCs w:val="26"/>
        </w:rPr>
        <w:t>на территории муниципального образования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1134"/>
        </w:tabs>
        <w:ind w:firstLine="709"/>
        <w:jc w:val="right"/>
        <w:rPr>
          <w:sz w:val="26"/>
          <w:szCs w:val="26"/>
        </w:rPr>
      </w:pPr>
      <w:r w:rsidRPr="00466ED9">
        <w:rPr>
          <w:sz w:val="26"/>
          <w:szCs w:val="26"/>
        </w:rPr>
        <w:t xml:space="preserve"> город Полярные Зори </w:t>
      </w:r>
      <w:proofErr w:type="gramStart"/>
      <w:r w:rsidRPr="00466ED9">
        <w:rPr>
          <w:sz w:val="26"/>
          <w:szCs w:val="26"/>
        </w:rPr>
        <w:t>с</w:t>
      </w:r>
      <w:proofErr w:type="gramEnd"/>
      <w:r w:rsidRPr="00466ED9">
        <w:rPr>
          <w:sz w:val="26"/>
          <w:szCs w:val="26"/>
        </w:rPr>
        <w:t xml:space="preserve"> подведомственной </w:t>
      </w:r>
    </w:p>
    <w:p w:rsidR="00B43DFE" w:rsidRPr="00466ED9" w:rsidRDefault="00B43DFE" w:rsidP="00B43DFE">
      <w:pPr>
        <w:pStyle w:val="1"/>
        <w:shd w:val="clear" w:color="auto" w:fill="auto"/>
        <w:tabs>
          <w:tab w:val="left" w:pos="1134"/>
        </w:tabs>
        <w:ind w:firstLine="709"/>
        <w:jc w:val="right"/>
        <w:rPr>
          <w:b/>
          <w:sz w:val="26"/>
          <w:szCs w:val="26"/>
        </w:rPr>
      </w:pPr>
      <w:r w:rsidRPr="00466ED9">
        <w:rPr>
          <w:sz w:val="26"/>
          <w:szCs w:val="26"/>
        </w:rPr>
        <w:t>территорией</w:t>
      </w:r>
      <w:r w:rsidRPr="00466ED9">
        <w:rPr>
          <w:b/>
          <w:sz w:val="26"/>
          <w:szCs w:val="26"/>
        </w:rPr>
        <w:t xml:space="preserve"> </w:t>
      </w:r>
    </w:p>
    <w:p w:rsidR="00B43DFE" w:rsidRPr="00466ED9" w:rsidRDefault="00B43DFE" w:rsidP="00B43DFE">
      <w:pPr>
        <w:pStyle w:val="20"/>
        <w:shd w:val="clear" w:color="auto" w:fill="auto"/>
        <w:spacing w:after="0"/>
        <w:ind w:firstLine="709"/>
        <w:jc w:val="center"/>
        <w:rPr>
          <w:b/>
          <w:bCs/>
          <w:sz w:val="26"/>
          <w:szCs w:val="26"/>
          <w:highlight w:val="yellow"/>
        </w:rPr>
      </w:pPr>
    </w:p>
    <w:p w:rsidR="00B43DFE" w:rsidRPr="00466ED9" w:rsidRDefault="00B43DFE" w:rsidP="00B43DFE">
      <w:pPr>
        <w:pStyle w:val="20"/>
        <w:shd w:val="clear" w:color="auto" w:fill="auto"/>
        <w:spacing w:after="0"/>
        <w:ind w:firstLine="709"/>
        <w:jc w:val="center"/>
        <w:rPr>
          <w:b/>
          <w:bCs/>
          <w:sz w:val="26"/>
          <w:szCs w:val="26"/>
        </w:rPr>
      </w:pPr>
      <w:r w:rsidRPr="00466ED9">
        <w:rPr>
          <w:b/>
          <w:bCs/>
          <w:sz w:val="26"/>
          <w:szCs w:val="26"/>
        </w:rPr>
        <w:t xml:space="preserve">Форма </w:t>
      </w:r>
    </w:p>
    <w:p w:rsidR="00B43DFE" w:rsidRPr="00466ED9" w:rsidRDefault="00B43DFE" w:rsidP="00B43DFE">
      <w:pPr>
        <w:pStyle w:val="20"/>
        <w:shd w:val="clear" w:color="auto" w:fill="auto"/>
        <w:spacing w:after="0"/>
        <w:ind w:firstLine="709"/>
        <w:jc w:val="center"/>
        <w:rPr>
          <w:b/>
          <w:bCs/>
          <w:sz w:val="26"/>
          <w:szCs w:val="26"/>
        </w:rPr>
      </w:pPr>
      <w:r w:rsidRPr="00466ED9">
        <w:rPr>
          <w:b/>
          <w:bCs/>
          <w:sz w:val="26"/>
          <w:szCs w:val="26"/>
        </w:rPr>
        <w:t xml:space="preserve">инициативного проекта </w:t>
      </w:r>
    </w:p>
    <w:p w:rsidR="00B43DFE" w:rsidRPr="00466ED9" w:rsidRDefault="00B43DFE" w:rsidP="00B43DFE">
      <w:pPr>
        <w:pStyle w:val="20"/>
        <w:shd w:val="clear" w:color="auto" w:fill="auto"/>
        <w:spacing w:after="0"/>
        <w:ind w:firstLine="709"/>
        <w:jc w:val="center"/>
        <w:rPr>
          <w:sz w:val="26"/>
          <w:szCs w:val="26"/>
        </w:rPr>
      </w:pPr>
    </w:p>
    <w:p w:rsidR="00B43DFE" w:rsidRPr="00466ED9" w:rsidRDefault="00B43DFE" w:rsidP="00B43DFE">
      <w:pPr>
        <w:pStyle w:val="20"/>
        <w:shd w:val="clear" w:color="auto" w:fill="auto"/>
        <w:spacing w:after="0"/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>Наименование инициативного проекта (далее - проект)</w:t>
      </w:r>
    </w:p>
    <w:p w:rsidR="00B43DFE" w:rsidRPr="00466ED9" w:rsidRDefault="00B43DFE" w:rsidP="00B43DFE">
      <w:pPr>
        <w:pStyle w:val="20"/>
        <w:shd w:val="clear" w:color="auto" w:fill="auto"/>
        <w:spacing w:after="0"/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 xml:space="preserve">Место реализации проекта (в случае реализации инициативного проекта </w:t>
      </w:r>
      <w:proofErr w:type="gramStart"/>
      <w:r w:rsidRPr="00466ED9">
        <w:rPr>
          <w:sz w:val="26"/>
          <w:szCs w:val="26"/>
        </w:rPr>
        <w:t>на части территории</w:t>
      </w:r>
      <w:proofErr w:type="gramEnd"/>
      <w:r w:rsidRPr="00466ED9">
        <w:rPr>
          <w:sz w:val="26"/>
          <w:szCs w:val="26"/>
        </w:rPr>
        <w:t xml:space="preserve"> муниципального образования город Полярные Зори с подведомственной территорией </w:t>
      </w:r>
      <w:r w:rsidR="007B3BD7" w:rsidRPr="00466ED9">
        <w:rPr>
          <w:sz w:val="26"/>
          <w:szCs w:val="26"/>
        </w:rPr>
        <w:t>(далее – муниципальное образование)</w:t>
      </w:r>
      <w:r w:rsidRPr="00466ED9">
        <w:rPr>
          <w:sz w:val="26"/>
          <w:szCs w:val="26"/>
        </w:rPr>
        <w:t xml:space="preserve"> указываются границы этой территории,</w:t>
      </w:r>
      <w:r w:rsidR="00645779">
        <w:rPr>
          <w:sz w:val="26"/>
          <w:szCs w:val="26"/>
        </w:rPr>
        <w:t xml:space="preserve"> установленные в соответствии с</w:t>
      </w:r>
      <w:r w:rsidRPr="00466ED9">
        <w:rPr>
          <w:sz w:val="26"/>
          <w:szCs w:val="26"/>
        </w:rPr>
        <w:t xml:space="preserve"> Порядком определения части территории муниципального образования город Полярные Зори с подведомственной территорией, на которой могут реализовываться инициативные проекты)  </w:t>
      </w:r>
    </w:p>
    <w:p w:rsidR="00B43DFE" w:rsidRPr="00466ED9" w:rsidRDefault="00B43DFE" w:rsidP="00B43D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66ED9">
        <w:rPr>
          <w:rFonts w:ascii="Times New Roman" w:hAnsi="Times New Roman" w:cs="Times New Roman"/>
          <w:sz w:val="26"/>
          <w:szCs w:val="26"/>
        </w:rPr>
        <w:t xml:space="preserve">Описание проблемы, решение которой имеет приоритетное значение для жителей </w:t>
      </w:r>
      <w:r w:rsidR="007B3BD7" w:rsidRPr="00466ED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66ED9">
        <w:rPr>
          <w:rFonts w:ascii="Times New Roman" w:hAnsi="Times New Roman" w:cs="Times New Roman"/>
          <w:sz w:val="26"/>
          <w:szCs w:val="26"/>
        </w:rPr>
        <w:t xml:space="preserve"> или его части</w:t>
      </w:r>
      <w:r w:rsidRPr="00466ED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по решению вопросов местного значения или иных вопросов, право решения, которых предоставлено органам местного самоуправления</w:t>
      </w:r>
      <w:r w:rsidRPr="00466ED9">
        <w:rPr>
          <w:rFonts w:ascii="Times New Roman" w:hAnsi="Times New Roman" w:cs="Times New Roman"/>
          <w:sz w:val="26"/>
          <w:szCs w:val="26"/>
        </w:rPr>
        <w:t xml:space="preserve"> (описывается суть проблемы, её негативные социально-экономические последствия, степень неотложности решения проблемы, текущее состояние объекта общественной инфраструктуры, предусмотренного проектом, и т. п.)</w:t>
      </w:r>
    </w:p>
    <w:p w:rsidR="00B43DFE" w:rsidRPr="00466ED9" w:rsidRDefault="00B43DFE" w:rsidP="00B43DFE">
      <w:pPr>
        <w:pStyle w:val="20"/>
        <w:shd w:val="clear" w:color="auto" w:fill="auto"/>
        <w:spacing w:after="0"/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>Обоснование предложений по решению указанной проблемы</w:t>
      </w:r>
    </w:p>
    <w:p w:rsidR="00B43DFE" w:rsidRPr="00466ED9" w:rsidRDefault="00B43DFE" w:rsidP="00B43DFE">
      <w:pPr>
        <w:pStyle w:val="20"/>
        <w:shd w:val="clear" w:color="auto" w:fill="auto"/>
        <w:spacing w:after="0"/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lastRenderedPageBreak/>
        <w:t>Мероприятия, осуществляемые в рамках реализации проекта</w:t>
      </w:r>
    </w:p>
    <w:p w:rsidR="00B43DFE" w:rsidRPr="00466ED9" w:rsidRDefault="00645779" w:rsidP="00B43DFE">
      <w:pPr>
        <w:pStyle w:val="20"/>
        <w:shd w:val="clear" w:color="auto" w:fill="auto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Описание ожидаемого результата (ожидаемых результатов) </w:t>
      </w:r>
      <w:r w:rsidR="00B43DFE" w:rsidRPr="00466ED9">
        <w:rPr>
          <w:sz w:val="26"/>
          <w:szCs w:val="26"/>
        </w:rPr>
        <w:t>реализации проекта (что изменится после реализации проекта)</w:t>
      </w:r>
    </w:p>
    <w:p w:rsidR="00B43DFE" w:rsidRPr="00466ED9" w:rsidRDefault="00B43DFE" w:rsidP="00B43DFE">
      <w:pPr>
        <w:pStyle w:val="20"/>
        <w:shd w:val="clear" w:color="auto" w:fill="auto"/>
        <w:spacing w:after="0"/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>Предварительный расчёт необходимых расходов на реализацию проекта</w:t>
      </w:r>
    </w:p>
    <w:p w:rsidR="00B43DFE" w:rsidRPr="00466ED9" w:rsidRDefault="00B43DFE" w:rsidP="00B43DFE">
      <w:pPr>
        <w:pStyle w:val="20"/>
        <w:shd w:val="clear" w:color="auto" w:fill="auto"/>
        <w:spacing w:after="0"/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>Планируемые сроки реализации проекта</w:t>
      </w:r>
    </w:p>
    <w:p w:rsidR="00B43DFE" w:rsidRPr="00466ED9" w:rsidRDefault="00B43DFE" w:rsidP="00B43DFE">
      <w:pPr>
        <w:pStyle w:val="20"/>
        <w:shd w:val="clear" w:color="auto" w:fill="auto"/>
        <w:spacing w:after="0"/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>Сведения о планируемом (возможном) финансовом, имущественном и (или) трудовом участии заинтересованных лиц в реализации проекта</w:t>
      </w:r>
    </w:p>
    <w:p w:rsidR="00B43DFE" w:rsidRPr="00466ED9" w:rsidRDefault="00B43DFE" w:rsidP="00B43DFE">
      <w:pPr>
        <w:pStyle w:val="20"/>
        <w:shd w:val="clear" w:color="auto" w:fill="auto"/>
        <w:spacing w:after="0"/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>Указание на объём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</w:t>
      </w:r>
    </w:p>
    <w:p w:rsidR="00B43DFE" w:rsidRPr="00466ED9" w:rsidRDefault="00B43DFE" w:rsidP="00B43DFE">
      <w:pPr>
        <w:pStyle w:val="20"/>
        <w:shd w:val="clear" w:color="auto" w:fill="auto"/>
        <w:spacing w:after="0"/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>Описание необходимых подготовительных мероприятий, конкретных мероприятий в рамках реализации проекта, оборудования, необходимого для реализации проекта, и иных мероприятий, без которых проект не может считаться завершённым</w:t>
      </w:r>
    </w:p>
    <w:p w:rsidR="00B43DFE" w:rsidRPr="00466ED9" w:rsidRDefault="00B43DFE" w:rsidP="00B43DFE">
      <w:pPr>
        <w:pStyle w:val="20"/>
        <w:shd w:val="clear" w:color="auto" w:fill="auto"/>
        <w:spacing w:after="0"/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>Техническая документация (сметная документация, прайс-листы, дизайн-проект и (или) проект благоустройства)</w:t>
      </w:r>
    </w:p>
    <w:p w:rsidR="00B43DFE" w:rsidRPr="00466ED9" w:rsidRDefault="00B43DFE" w:rsidP="00B43DFE">
      <w:pPr>
        <w:pStyle w:val="20"/>
        <w:shd w:val="clear" w:color="auto" w:fill="auto"/>
        <w:spacing w:after="0"/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>Фотоматериалы текущего состояния места (объекта) реализации проекта</w:t>
      </w:r>
    </w:p>
    <w:p w:rsidR="00B43DFE" w:rsidRPr="00466ED9" w:rsidRDefault="00B43DFE" w:rsidP="00B43DFE">
      <w:pPr>
        <w:pStyle w:val="20"/>
        <w:shd w:val="clear" w:color="auto" w:fill="auto"/>
        <w:spacing w:after="0"/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>Презентационные материалы по ожидаемым результатам реализации проекта (что изменится после реализации проекта)</w:t>
      </w:r>
    </w:p>
    <w:p w:rsidR="00B43DFE" w:rsidRPr="00466ED9" w:rsidRDefault="00B43DFE" w:rsidP="00B43DFE">
      <w:pPr>
        <w:pStyle w:val="20"/>
        <w:shd w:val="clear" w:color="auto" w:fill="auto"/>
        <w:spacing w:after="0"/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>Планируемые источники финансирования мероприятий проекта (стоимость проекта):</w:t>
      </w:r>
    </w:p>
    <w:p w:rsidR="00B43DFE" w:rsidRPr="00466ED9" w:rsidRDefault="00B43DFE" w:rsidP="00B43DFE">
      <w:pPr>
        <w:pStyle w:val="20"/>
        <w:shd w:val="clear" w:color="auto" w:fill="auto"/>
        <w:tabs>
          <w:tab w:val="left" w:pos="0"/>
          <w:tab w:val="left" w:pos="1145"/>
        </w:tabs>
        <w:spacing w:after="0"/>
        <w:jc w:val="both"/>
        <w:rPr>
          <w:sz w:val="26"/>
          <w:szCs w:val="26"/>
        </w:rPr>
      </w:pPr>
    </w:p>
    <w:tbl>
      <w:tblPr>
        <w:tblOverlap w:val="never"/>
        <w:tblW w:w="96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6639"/>
        <w:gridCol w:w="2419"/>
      </w:tblGrid>
      <w:tr w:rsidR="00B43DFE" w:rsidRPr="00466ED9" w:rsidTr="000F00B7">
        <w:trPr>
          <w:trHeight w:hRule="exact" w:val="62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FE" w:rsidRPr="00466ED9" w:rsidRDefault="00B43DFE" w:rsidP="000F00B7">
            <w:pPr>
              <w:pStyle w:val="a7"/>
              <w:shd w:val="clear" w:color="auto" w:fill="auto"/>
              <w:tabs>
                <w:tab w:val="left" w:pos="962"/>
              </w:tabs>
              <w:ind w:firstLine="0"/>
              <w:jc w:val="center"/>
              <w:rPr>
                <w:sz w:val="26"/>
                <w:szCs w:val="26"/>
              </w:rPr>
            </w:pPr>
            <w:r w:rsidRPr="00466ED9">
              <w:rPr>
                <w:sz w:val="26"/>
                <w:szCs w:val="26"/>
              </w:rPr>
              <w:t>№</w:t>
            </w:r>
          </w:p>
          <w:p w:rsidR="00B43DFE" w:rsidRPr="00466ED9" w:rsidRDefault="00B43DFE" w:rsidP="000F00B7">
            <w:pPr>
              <w:pStyle w:val="a7"/>
              <w:shd w:val="clear" w:color="auto" w:fill="auto"/>
              <w:tabs>
                <w:tab w:val="left" w:pos="962"/>
              </w:tabs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466ED9">
              <w:rPr>
                <w:sz w:val="26"/>
                <w:szCs w:val="26"/>
              </w:rPr>
              <w:t>п</w:t>
            </w:r>
            <w:proofErr w:type="gramEnd"/>
            <w:r w:rsidRPr="00466ED9">
              <w:rPr>
                <w:sz w:val="26"/>
                <w:szCs w:val="26"/>
              </w:rPr>
              <w:t>/п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FE" w:rsidRPr="00466ED9" w:rsidRDefault="00B43DFE" w:rsidP="000F00B7">
            <w:pPr>
              <w:pStyle w:val="a7"/>
              <w:shd w:val="clear" w:color="auto" w:fill="auto"/>
              <w:tabs>
                <w:tab w:val="left" w:pos="962"/>
              </w:tabs>
              <w:ind w:firstLine="0"/>
              <w:jc w:val="center"/>
              <w:rPr>
                <w:sz w:val="26"/>
                <w:szCs w:val="26"/>
              </w:rPr>
            </w:pPr>
            <w:r w:rsidRPr="00466ED9">
              <w:rPr>
                <w:sz w:val="26"/>
                <w:szCs w:val="26"/>
              </w:rPr>
              <w:t>Виды источников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FE" w:rsidRPr="00466ED9" w:rsidRDefault="00B43DFE" w:rsidP="000F00B7">
            <w:pPr>
              <w:pStyle w:val="a7"/>
              <w:shd w:val="clear" w:color="auto" w:fill="auto"/>
              <w:tabs>
                <w:tab w:val="left" w:pos="962"/>
              </w:tabs>
              <w:ind w:firstLine="0"/>
              <w:jc w:val="center"/>
              <w:rPr>
                <w:sz w:val="26"/>
                <w:szCs w:val="26"/>
              </w:rPr>
            </w:pPr>
            <w:r w:rsidRPr="00466ED9">
              <w:rPr>
                <w:sz w:val="26"/>
                <w:szCs w:val="26"/>
              </w:rPr>
              <w:t>Сумма (рублей)</w:t>
            </w:r>
          </w:p>
        </w:tc>
      </w:tr>
      <w:tr w:rsidR="00B43DFE" w:rsidRPr="00466ED9" w:rsidTr="000F00B7">
        <w:trPr>
          <w:trHeight w:hRule="exact" w:val="40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FE" w:rsidRPr="00466ED9" w:rsidRDefault="00B43DFE" w:rsidP="000F00B7">
            <w:pPr>
              <w:pStyle w:val="a7"/>
              <w:shd w:val="clear" w:color="auto" w:fill="auto"/>
              <w:tabs>
                <w:tab w:val="left" w:pos="962"/>
              </w:tabs>
              <w:ind w:firstLine="0"/>
              <w:rPr>
                <w:sz w:val="26"/>
                <w:szCs w:val="26"/>
              </w:rPr>
            </w:pPr>
            <w:r w:rsidRPr="00466ED9">
              <w:rPr>
                <w:sz w:val="26"/>
                <w:szCs w:val="26"/>
              </w:rPr>
              <w:t>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FE" w:rsidRPr="00466ED9" w:rsidRDefault="00B43DFE" w:rsidP="000F00B7">
            <w:pPr>
              <w:pStyle w:val="a7"/>
              <w:shd w:val="clear" w:color="auto" w:fill="auto"/>
              <w:tabs>
                <w:tab w:val="left" w:pos="962"/>
              </w:tabs>
              <w:ind w:firstLine="0"/>
              <w:rPr>
                <w:sz w:val="26"/>
                <w:szCs w:val="26"/>
              </w:rPr>
            </w:pPr>
            <w:r w:rsidRPr="00466ED9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FE" w:rsidRPr="00466ED9" w:rsidRDefault="00B43DFE" w:rsidP="000F00B7">
            <w:pPr>
              <w:tabs>
                <w:tab w:val="left" w:pos="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DFE" w:rsidRPr="00466ED9" w:rsidTr="000F00B7">
        <w:trPr>
          <w:trHeight w:hRule="exact" w:val="43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DFE" w:rsidRPr="00466ED9" w:rsidRDefault="00B43DFE" w:rsidP="000F00B7">
            <w:pPr>
              <w:pStyle w:val="a7"/>
              <w:shd w:val="clear" w:color="auto" w:fill="auto"/>
              <w:tabs>
                <w:tab w:val="left" w:pos="962"/>
              </w:tabs>
              <w:ind w:firstLine="0"/>
              <w:rPr>
                <w:sz w:val="26"/>
                <w:szCs w:val="26"/>
              </w:rPr>
            </w:pPr>
            <w:r w:rsidRPr="00466ED9">
              <w:rPr>
                <w:sz w:val="26"/>
                <w:szCs w:val="26"/>
              </w:rPr>
              <w:t>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FE" w:rsidRPr="00466ED9" w:rsidRDefault="00B43DFE" w:rsidP="000F00B7">
            <w:pPr>
              <w:pStyle w:val="a7"/>
              <w:shd w:val="clear" w:color="auto" w:fill="auto"/>
              <w:tabs>
                <w:tab w:val="left" w:pos="962"/>
              </w:tabs>
              <w:ind w:firstLine="0"/>
              <w:rPr>
                <w:sz w:val="26"/>
                <w:szCs w:val="26"/>
              </w:rPr>
            </w:pPr>
            <w:r w:rsidRPr="00466ED9">
              <w:rPr>
                <w:sz w:val="26"/>
                <w:szCs w:val="26"/>
              </w:rPr>
              <w:t>Средства населения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FE" w:rsidRPr="00466ED9" w:rsidRDefault="00B43DFE" w:rsidP="000F00B7">
            <w:pPr>
              <w:tabs>
                <w:tab w:val="left" w:pos="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DFE" w:rsidRPr="00466ED9" w:rsidTr="000F00B7">
        <w:trPr>
          <w:trHeight w:hRule="exact" w:val="71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DFE" w:rsidRPr="00466ED9" w:rsidRDefault="00B43DFE" w:rsidP="000F00B7">
            <w:pPr>
              <w:pStyle w:val="a7"/>
              <w:shd w:val="clear" w:color="auto" w:fill="auto"/>
              <w:tabs>
                <w:tab w:val="left" w:pos="962"/>
              </w:tabs>
              <w:ind w:firstLine="0"/>
              <w:rPr>
                <w:sz w:val="26"/>
                <w:szCs w:val="26"/>
              </w:rPr>
            </w:pPr>
            <w:r w:rsidRPr="00466ED9">
              <w:rPr>
                <w:sz w:val="26"/>
                <w:szCs w:val="26"/>
              </w:rPr>
              <w:t>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FE" w:rsidRPr="00466ED9" w:rsidRDefault="00B43DFE" w:rsidP="000F00B7">
            <w:pPr>
              <w:pStyle w:val="a7"/>
              <w:shd w:val="clear" w:color="auto" w:fill="auto"/>
              <w:tabs>
                <w:tab w:val="left" w:pos="962"/>
              </w:tabs>
              <w:ind w:firstLine="0"/>
              <w:rPr>
                <w:sz w:val="26"/>
                <w:szCs w:val="26"/>
              </w:rPr>
            </w:pPr>
            <w:r w:rsidRPr="00466ED9">
              <w:rPr>
                <w:sz w:val="26"/>
                <w:szCs w:val="26"/>
              </w:rPr>
              <w:t>Средства юридических лиц и индивидуальных предпринимателей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FE" w:rsidRPr="00466ED9" w:rsidRDefault="00B43DFE" w:rsidP="000F00B7">
            <w:pPr>
              <w:tabs>
                <w:tab w:val="left" w:pos="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DFE" w:rsidRPr="00466ED9" w:rsidTr="000F00B7">
        <w:trPr>
          <w:trHeight w:hRule="exact" w:val="27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FE" w:rsidRPr="00466ED9" w:rsidRDefault="00B43DFE" w:rsidP="000F00B7">
            <w:pPr>
              <w:tabs>
                <w:tab w:val="left" w:pos="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FE" w:rsidRPr="00466ED9" w:rsidRDefault="00B43DFE" w:rsidP="000F00B7">
            <w:pPr>
              <w:pStyle w:val="a7"/>
              <w:shd w:val="clear" w:color="auto" w:fill="auto"/>
              <w:tabs>
                <w:tab w:val="left" w:pos="962"/>
              </w:tabs>
              <w:ind w:firstLine="0"/>
              <w:rPr>
                <w:sz w:val="26"/>
                <w:szCs w:val="26"/>
              </w:rPr>
            </w:pPr>
            <w:r w:rsidRPr="00466ED9">
              <w:rPr>
                <w:sz w:val="26"/>
                <w:szCs w:val="26"/>
              </w:rPr>
              <w:t>ИТОГО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DFE" w:rsidRPr="00466ED9" w:rsidRDefault="00B43DFE" w:rsidP="000F00B7">
            <w:pPr>
              <w:pStyle w:val="a7"/>
              <w:shd w:val="clear" w:color="auto" w:fill="auto"/>
              <w:tabs>
                <w:tab w:val="left" w:pos="962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B43DFE" w:rsidRPr="00466ED9" w:rsidRDefault="00B43DFE" w:rsidP="00B43DFE">
      <w:pPr>
        <w:pStyle w:val="20"/>
        <w:shd w:val="clear" w:color="auto" w:fill="auto"/>
        <w:spacing w:after="0"/>
        <w:ind w:firstLine="709"/>
        <w:jc w:val="both"/>
        <w:rPr>
          <w:sz w:val="26"/>
          <w:szCs w:val="26"/>
        </w:rPr>
      </w:pPr>
      <w:r w:rsidRPr="00466ED9">
        <w:rPr>
          <w:sz w:val="26"/>
          <w:szCs w:val="26"/>
        </w:rPr>
        <w:t>Мероприятия по обеспечению эксплуатации (содержания) объекта, созданного в результате реализации при наличии такого объекта:__________________________________</w:t>
      </w:r>
      <w:r w:rsidR="007B3BD7" w:rsidRPr="00466ED9">
        <w:rPr>
          <w:sz w:val="26"/>
          <w:szCs w:val="26"/>
        </w:rPr>
        <w:t>___________________________</w:t>
      </w:r>
    </w:p>
    <w:p w:rsidR="00B43DFE" w:rsidRPr="00466ED9" w:rsidRDefault="00B43DFE" w:rsidP="00645779">
      <w:pPr>
        <w:pStyle w:val="20"/>
        <w:shd w:val="clear" w:color="auto" w:fill="auto"/>
        <w:tabs>
          <w:tab w:val="left" w:pos="962"/>
          <w:tab w:val="left" w:pos="1145"/>
        </w:tabs>
        <w:spacing w:after="0"/>
        <w:ind w:firstLine="993"/>
        <w:jc w:val="center"/>
        <w:rPr>
          <w:sz w:val="26"/>
          <w:szCs w:val="26"/>
        </w:rPr>
      </w:pPr>
      <w:r w:rsidRPr="00466ED9">
        <w:rPr>
          <w:sz w:val="26"/>
          <w:szCs w:val="26"/>
        </w:rPr>
        <w:t>(</w:t>
      </w:r>
      <w:r w:rsidRPr="00645779">
        <w:rPr>
          <w:i/>
          <w:sz w:val="24"/>
          <w:szCs w:val="24"/>
        </w:rPr>
        <w:t>указать, как будет обеспечиваться дальнейшая эксплуатация объек</w:t>
      </w:r>
      <w:r w:rsidR="00645779" w:rsidRPr="00645779">
        <w:rPr>
          <w:i/>
          <w:sz w:val="24"/>
          <w:szCs w:val="24"/>
        </w:rPr>
        <w:t xml:space="preserve">та, кто будет ответственным за обеспечение </w:t>
      </w:r>
      <w:r w:rsidRPr="00645779">
        <w:rPr>
          <w:i/>
          <w:sz w:val="24"/>
          <w:szCs w:val="24"/>
        </w:rPr>
        <w:t>сохранности объекта и т.п</w:t>
      </w:r>
      <w:r w:rsidRPr="00645779">
        <w:rPr>
          <w:sz w:val="24"/>
          <w:szCs w:val="24"/>
        </w:rPr>
        <w:t>.</w:t>
      </w:r>
      <w:r w:rsidRPr="00466ED9">
        <w:rPr>
          <w:sz w:val="26"/>
          <w:szCs w:val="26"/>
        </w:rPr>
        <w:t>)</w:t>
      </w:r>
    </w:p>
    <w:p w:rsidR="00645779" w:rsidRDefault="00645779" w:rsidP="00B43DFE">
      <w:pPr>
        <w:pStyle w:val="20"/>
        <w:shd w:val="clear" w:color="auto" w:fill="auto"/>
        <w:tabs>
          <w:tab w:val="left" w:pos="962"/>
        </w:tabs>
        <w:spacing w:after="0"/>
        <w:jc w:val="both"/>
        <w:rPr>
          <w:sz w:val="26"/>
          <w:szCs w:val="26"/>
        </w:rPr>
      </w:pPr>
    </w:p>
    <w:p w:rsidR="00B43DFE" w:rsidRPr="00466ED9" w:rsidRDefault="00B43DFE" w:rsidP="00B43DFE">
      <w:pPr>
        <w:pStyle w:val="20"/>
        <w:shd w:val="clear" w:color="auto" w:fill="auto"/>
        <w:tabs>
          <w:tab w:val="left" w:pos="962"/>
        </w:tabs>
        <w:spacing w:after="0"/>
        <w:jc w:val="both"/>
        <w:rPr>
          <w:sz w:val="26"/>
          <w:szCs w:val="26"/>
        </w:rPr>
      </w:pPr>
      <w:r w:rsidRPr="00466ED9">
        <w:rPr>
          <w:sz w:val="26"/>
          <w:szCs w:val="26"/>
        </w:rPr>
        <w:t>Информирование населения о подготовке и реализации  проекта:</w:t>
      </w:r>
    </w:p>
    <w:p w:rsidR="00B43DFE" w:rsidRPr="00466ED9" w:rsidRDefault="00B43DFE" w:rsidP="00B43DFE">
      <w:pPr>
        <w:pStyle w:val="20"/>
        <w:numPr>
          <w:ilvl w:val="0"/>
          <w:numId w:val="12"/>
        </w:numPr>
        <w:shd w:val="clear" w:color="auto" w:fill="auto"/>
        <w:tabs>
          <w:tab w:val="left" w:pos="962"/>
          <w:tab w:val="left" w:pos="1669"/>
          <w:tab w:val="right" w:pos="6533"/>
        </w:tabs>
        <w:spacing w:after="0"/>
        <w:ind w:firstLine="709"/>
        <w:rPr>
          <w:sz w:val="26"/>
          <w:szCs w:val="26"/>
        </w:rPr>
      </w:pPr>
      <w:r w:rsidRPr="00466ED9">
        <w:rPr>
          <w:sz w:val="26"/>
          <w:szCs w:val="26"/>
        </w:rPr>
        <w:t>наличие  информационных стендов</w:t>
      </w:r>
      <w:r w:rsidRPr="00466ED9">
        <w:rPr>
          <w:sz w:val="26"/>
          <w:szCs w:val="26"/>
        </w:rPr>
        <w:tab/>
        <w:t>да/нет</w:t>
      </w:r>
    </w:p>
    <w:p w:rsidR="00B43DFE" w:rsidRPr="00466ED9" w:rsidRDefault="00B43DFE" w:rsidP="00B43DFE">
      <w:pPr>
        <w:pStyle w:val="20"/>
        <w:numPr>
          <w:ilvl w:val="0"/>
          <w:numId w:val="12"/>
        </w:numPr>
        <w:shd w:val="clear" w:color="auto" w:fill="auto"/>
        <w:tabs>
          <w:tab w:val="left" w:pos="962"/>
          <w:tab w:val="left" w:pos="1669"/>
          <w:tab w:val="right" w:pos="6533"/>
        </w:tabs>
        <w:spacing w:after="0"/>
        <w:ind w:firstLine="709"/>
        <w:rPr>
          <w:sz w:val="26"/>
          <w:szCs w:val="26"/>
        </w:rPr>
      </w:pPr>
      <w:r w:rsidRPr="00466ED9">
        <w:rPr>
          <w:sz w:val="26"/>
          <w:szCs w:val="26"/>
        </w:rPr>
        <w:t>наличие публикаций в газетах</w:t>
      </w:r>
      <w:r w:rsidRPr="00466ED9">
        <w:rPr>
          <w:sz w:val="26"/>
          <w:szCs w:val="26"/>
        </w:rPr>
        <w:tab/>
        <w:t>да/нет</w:t>
      </w:r>
    </w:p>
    <w:p w:rsidR="00B43DFE" w:rsidRPr="00466ED9" w:rsidRDefault="00B43DFE" w:rsidP="00B43DFE">
      <w:pPr>
        <w:pStyle w:val="20"/>
        <w:numPr>
          <w:ilvl w:val="0"/>
          <w:numId w:val="12"/>
        </w:numPr>
        <w:shd w:val="clear" w:color="auto" w:fill="auto"/>
        <w:tabs>
          <w:tab w:val="left" w:pos="962"/>
          <w:tab w:val="left" w:pos="1669"/>
          <w:tab w:val="right" w:pos="6533"/>
        </w:tabs>
        <w:spacing w:after="0"/>
        <w:ind w:firstLine="709"/>
        <w:rPr>
          <w:sz w:val="26"/>
          <w:szCs w:val="26"/>
        </w:rPr>
      </w:pPr>
      <w:r w:rsidRPr="00466ED9">
        <w:rPr>
          <w:sz w:val="26"/>
          <w:szCs w:val="26"/>
        </w:rPr>
        <w:t>информация по телевидению</w:t>
      </w:r>
      <w:r w:rsidRPr="00466ED9">
        <w:rPr>
          <w:sz w:val="26"/>
          <w:szCs w:val="26"/>
        </w:rPr>
        <w:tab/>
        <w:t>да/нет</w:t>
      </w:r>
    </w:p>
    <w:p w:rsidR="00B43DFE" w:rsidRPr="00466ED9" w:rsidRDefault="00B43DFE" w:rsidP="00B43DFE">
      <w:pPr>
        <w:pStyle w:val="20"/>
        <w:numPr>
          <w:ilvl w:val="0"/>
          <w:numId w:val="12"/>
        </w:numPr>
        <w:shd w:val="clear" w:color="auto" w:fill="auto"/>
        <w:tabs>
          <w:tab w:val="left" w:pos="962"/>
          <w:tab w:val="left" w:pos="1669"/>
          <w:tab w:val="right" w:pos="6533"/>
        </w:tabs>
        <w:spacing w:after="0"/>
        <w:ind w:firstLine="709"/>
        <w:rPr>
          <w:sz w:val="26"/>
          <w:szCs w:val="26"/>
        </w:rPr>
      </w:pPr>
      <w:r w:rsidRPr="00466ED9">
        <w:rPr>
          <w:sz w:val="26"/>
          <w:szCs w:val="26"/>
        </w:rPr>
        <w:t>информация в сети «Интернет»</w:t>
      </w:r>
      <w:r w:rsidRPr="00466ED9">
        <w:rPr>
          <w:sz w:val="26"/>
          <w:szCs w:val="26"/>
        </w:rPr>
        <w:tab/>
        <w:t>да/нет</w:t>
      </w:r>
    </w:p>
    <w:p w:rsidR="00B43DFE" w:rsidRPr="00466ED9" w:rsidRDefault="00B43DFE" w:rsidP="00B43DFE">
      <w:pPr>
        <w:pStyle w:val="20"/>
        <w:numPr>
          <w:ilvl w:val="0"/>
          <w:numId w:val="12"/>
        </w:numPr>
        <w:shd w:val="clear" w:color="auto" w:fill="auto"/>
        <w:tabs>
          <w:tab w:val="left" w:pos="962"/>
          <w:tab w:val="left" w:pos="1669"/>
        </w:tabs>
        <w:spacing w:after="0"/>
        <w:ind w:firstLine="709"/>
        <w:rPr>
          <w:sz w:val="26"/>
          <w:szCs w:val="26"/>
        </w:rPr>
      </w:pPr>
      <w:r w:rsidRPr="00466ED9">
        <w:rPr>
          <w:sz w:val="26"/>
          <w:szCs w:val="26"/>
        </w:rPr>
        <w:t>иное (указать)</w:t>
      </w:r>
    </w:p>
    <w:p w:rsidR="00B43DFE" w:rsidRPr="00466ED9" w:rsidRDefault="00B43DFE" w:rsidP="00B43DFE">
      <w:pPr>
        <w:pStyle w:val="20"/>
        <w:pBdr>
          <w:bottom w:val="single" w:sz="4" w:space="0" w:color="auto"/>
        </w:pBdr>
        <w:shd w:val="clear" w:color="auto" w:fill="auto"/>
        <w:tabs>
          <w:tab w:val="left" w:pos="962"/>
          <w:tab w:val="left" w:pos="1669"/>
        </w:tabs>
        <w:spacing w:after="0"/>
        <w:ind w:firstLine="709"/>
        <w:rPr>
          <w:sz w:val="26"/>
          <w:szCs w:val="26"/>
        </w:rPr>
      </w:pPr>
    </w:p>
    <w:p w:rsidR="00B43DFE" w:rsidRPr="00645779" w:rsidRDefault="00B43DFE" w:rsidP="00B43DFE">
      <w:pPr>
        <w:pStyle w:val="20"/>
        <w:shd w:val="clear" w:color="auto" w:fill="auto"/>
        <w:spacing w:after="0"/>
        <w:jc w:val="center"/>
        <w:rPr>
          <w:i/>
          <w:sz w:val="24"/>
          <w:szCs w:val="24"/>
        </w:rPr>
      </w:pPr>
      <w:r w:rsidRPr="00645779">
        <w:rPr>
          <w:i/>
          <w:sz w:val="24"/>
          <w:szCs w:val="24"/>
        </w:rPr>
        <w:t>(необходимо приложить документы (публикации, фото и т.п.), подтверждающие фактическое использование средств массовой информации, или иные способы информирования населения при подготовке проекта)</w:t>
      </w:r>
    </w:p>
    <w:p w:rsidR="00B43DFE" w:rsidRPr="00466ED9" w:rsidRDefault="00B43DFE" w:rsidP="00B43DFE">
      <w:pPr>
        <w:pStyle w:val="20"/>
        <w:shd w:val="clear" w:color="auto" w:fill="auto"/>
        <w:tabs>
          <w:tab w:val="left" w:pos="962"/>
          <w:tab w:val="left" w:leader="underscore" w:pos="9431"/>
        </w:tabs>
        <w:spacing w:after="0"/>
        <w:ind w:left="709"/>
        <w:rPr>
          <w:sz w:val="26"/>
          <w:szCs w:val="26"/>
        </w:rPr>
      </w:pPr>
      <w:r w:rsidRPr="00466ED9">
        <w:rPr>
          <w:sz w:val="26"/>
          <w:szCs w:val="26"/>
        </w:rPr>
        <w:t xml:space="preserve">Планируемый срок реализации инициативного проекта </w:t>
      </w:r>
      <w:r w:rsidRPr="00466ED9">
        <w:rPr>
          <w:sz w:val="26"/>
          <w:szCs w:val="26"/>
        </w:rPr>
        <w:tab/>
      </w:r>
    </w:p>
    <w:p w:rsidR="00B43DFE" w:rsidRPr="00466ED9" w:rsidRDefault="00645779" w:rsidP="00B43DFE">
      <w:pPr>
        <w:pStyle w:val="20"/>
        <w:shd w:val="clear" w:color="auto" w:fill="auto"/>
        <w:tabs>
          <w:tab w:val="left" w:pos="962"/>
        </w:tabs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43DFE" w:rsidRPr="00466ED9">
        <w:rPr>
          <w:sz w:val="26"/>
          <w:szCs w:val="26"/>
        </w:rPr>
        <w:t xml:space="preserve"> (</w:t>
      </w:r>
      <w:r w:rsidR="00B43DFE" w:rsidRPr="00645779">
        <w:rPr>
          <w:i/>
          <w:sz w:val="24"/>
          <w:szCs w:val="24"/>
        </w:rPr>
        <w:t>конечная дата или срок</w:t>
      </w:r>
      <w:r w:rsidR="00B43DFE" w:rsidRPr="00466ED9">
        <w:rPr>
          <w:sz w:val="26"/>
          <w:szCs w:val="26"/>
        </w:rPr>
        <w:t>)</w:t>
      </w:r>
    </w:p>
    <w:p w:rsidR="00B43DFE" w:rsidRPr="00466ED9" w:rsidRDefault="00645779" w:rsidP="00B43DFE">
      <w:pPr>
        <w:pStyle w:val="20"/>
        <w:shd w:val="clear" w:color="auto" w:fill="auto"/>
        <w:tabs>
          <w:tab w:val="left" w:pos="962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 w:rsidR="00B43DFE" w:rsidRPr="00466ED9">
        <w:rPr>
          <w:sz w:val="26"/>
          <w:szCs w:val="26"/>
        </w:rPr>
        <w:t>Сведения об участниках инициативного проекта:</w:t>
      </w:r>
    </w:p>
    <w:p w:rsidR="00B43DFE" w:rsidRPr="00466ED9" w:rsidRDefault="00B43DFE" w:rsidP="00B43DFE">
      <w:pPr>
        <w:pStyle w:val="20"/>
        <w:pBdr>
          <w:bottom w:val="single" w:sz="4" w:space="0" w:color="auto"/>
        </w:pBdr>
        <w:shd w:val="clear" w:color="auto" w:fill="auto"/>
        <w:spacing w:after="0"/>
        <w:ind w:firstLine="709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719"/>
        <w:gridCol w:w="4210"/>
      </w:tblGrid>
      <w:tr w:rsidR="00B43DFE" w:rsidRPr="00466ED9" w:rsidTr="000F00B7">
        <w:trPr>
          <w:trHeight w:hRule="exact" w:val="1010"/>
          <w:jc w:val="center"/>
        </w:trPr>
        <w:tc>
          <w:tcPr>
            <w:tcW w:w="8779" w:type="dxa"/>
            <w:gridSpan w:val="3"/>
            <w:shd w:val="clear" w:color="auto" w:fill="FFFFFF"/>
          </w:tcPr>
          <w:p w:rsidR="00B43DFE" w:rsidRPr="00466ED9" w:rsidRDefault="00B43DFE" w:rsidP="000F00B7">
            <w:pPr>
              <w:pStyle w:val="a7"/>
              <w:shd w:val="clear" w:color="auto" w:fill="auto"/>
              <w:tabs>
                <w:tab w:val="left" w:leader="underscore" w:pos="8784"/>
              </w:tabs>
              <w:ind w:firstLine="709"/>
              <w:jc w:val="center"/>
              <w:rPr>
                <w:sz w:val="26"/>
                <w:szCs w:val="26"/>
              </w:rPr>
            </w:pPr>
            <w:proofErr w:type="gramStart"/>
            <w:r w:rsidRPr="00466ED9">
              <w:rPr>
                <w:sz w:val="26"/>
                <w:szCs w:val="26"/>
              </w:rPr>
              <w:t>(</w:t>
            </w:r>
            <w:r w:rsidRPr="00645779">
              <w:rPr>
                <w:i/>
                <w:sz w:val="24"/>
                <w:szCs w:val="24"/>
              </w:rPr>
              <w:t>Ф.И.О. (последнее - при наличии</w:t>
            </w:r>
            <w:r w:rsidRPr="00466ED9">
              <w:rPr>
                <w:sz w:val="26"/>
                <w:szCs w:val="26"/>
              </w:rPr>
              <w:t>)</w:t>
            </w:r>
            <w:proofErr w:type="gramEnd"/>
          </w:p>
          <w:p w:rsidR="00B43DFE" w:rsidRPr="00466ED9" w:rsidRDefault="00B43DFE" w:rsidP="000F00B7">
            <w:pPr>
              <w:pStyle w:val="a7"/>
              <w:shd w:val="clear" w:color="auto" w:fill="auto"/>
              <w:tabs>
                <w:tab w:val="left" w:leader="underscore" w:pos="8784"/>
              </w:tabs>
              <w:ind w:firstLine="709"/>
              <w:rPr>
                <w:sz w:val="26"/>
                <w:szCs w:val="26"/>
              </w:rPr>
            </w:pPr>
            <w:r w:rsidRPr="00466ED9">
              <w:rPr>
                <w:sz w:val="26"/>
                <w:szCs w:val="26"/>
              </w:rPr>
              <w:t xml:space="preserve">контактный телефон: </w:t>
            </w:r>
            <w:r w:rsidRPr="00466ED9">
              <w:rPr>
                <w:sz w:val="26"/>
                <w:szCs w:val="26"/>
              </w:rPr>
              <w:tab/>
            </w:r>
          </w:p>
          <w:p w:rsidR="00B43DFE" w:rsidRPr="00466ED9" w:rsidRDefault="00B43DFE" w:rsidP="000F00B7">
            <w:pPr>
              <w:pStyle w:val="a7"/>
              <w:shd w:val="clear" w:color="auto" w:fill="auto"/>
              <w:ind w:firstLine="709"/>
              <w:jc w:val="both"/>
              <w:rPr>
                <w:sz w:val="26"/>
                <w:szCs w:val="26"/>
              </w:rPr>
            </w:pPr>
            <w:r w:rsidRPr="00466ED9">
              <w:rPr>
                <w:sz w:val="26"/>
                <w:szCs w:val="26"/>
              </w:rPr>
              <w:t>факс:</w:t>
            </w:r>
          </w:p>
        </w:tc>
      </w:tr>
      <w:tr w:rsidR="00B43DFE" w:rsidRPr="00466ED9" w:rsidTr="000F00B7">
        <w:trPr>
          <w:trHeight w:hRule="exact" w:val="339"/>
          <w:jc w:val="center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B43DFE" w:rsidRPr="00466ED9" w:rsidRDefault="00B43DFE" w:rsidP="000F00B7">
            <w:pPr>
              <w:pStyle w:val="a7"/>
              <w:shd w:val="clear" w:color="auto" w:fill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  <w:shd w:val="clear" w:color="auto" w:fill="FFFFFF"/>
          </w:tcPr>
          <w:p w:rsidR="00B43DFE" w:rsidRPr="00466ED9" w:rsidRDefault="00B43DFE" w:rsidP="000F00B7">
            <w:pPr>
              <w:ind w:firstLine="709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B43DFE" w:rsidRPr="00466ED9" w:rsidRDefault="00B43DFE" w:rsidP="000F00B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DFE" w:rsidRPr="00466ED9" w:rsidTr="000F00B7">
        <w:trPr>
          <w:trHeight w:hRule="exact" w:val="424"/>
          <w:jc w:val="center"/>
        </w:trPr>
        <w:tc>
          <w:tcPr>
            <w:tcW w:w="45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43DFE" w:rsidRPr="00466ED9" w:rsidRDefault="00B43DFE" w:rsidP="000F00B7">
            <w:pPr>
              <w:pStyle w:val="a7"/>
              <w:shd w:val="clear" w:color="auto" w:fill="auto"/>
              <w:ind w:firstLine="709"/>
              <w:rPr>
                <w:sz w:val="26"/>
                <w:szCs w:val="26"/>
              </w:rPr>
            </w:pPr>
            <w:r w:rsidRPr="00466ED9">
              <w:rPr>
                <w:sz w:val="26"/>
                <w:szCs w:val="26"/>
                <w:lang w:val="en-US" w:bidi="en-US"/>
              </w:rPr>
              <w:t>e-mail:</w:t>
            </w: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FFFFFF"/>
          </w:tcPr>
          <w:p w:rsidR="00B43DFE" w:rsidRPr="00466ED9" w:rsidRDefault="00B43DFE" w:rsidP="000F00B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3DFE" w:rsidRPr="00466ED9" w:rsidRDefault="00B43DFE" w:rsidP="00B43DFE">
      <w:pPr>
        <w:pStyle w:val="a5"/>
        <w:shd w:val="clear" w:color="auto" w:fill="auto"/>
        <w:ind w:firstLine="709"/>
        <w:rPr>
          <w:sz w:val="26"/>
          <w:szCs w:val="26"/>
        </w:rPr>
      </w:pPr>
    </w:p>
    <w:p w:rsidR="00B43DFE" w:rsidRPr="00466ED9" w:rsidRDefault="00B43DFE" w:rsidP="00B43DFE">
      <w:pPr>
        <w:pStyle w:val="a5"/>
        <w:shd w:val="clear" w:color="auto" w:fill="auto"/>
        <w:ind w:firstLine="709"/>
        <w:rPr>
          <w:sz w:val="26"/>
          <w:szCs w:val="26"/>
        </w:rPr>
      </w:pPr>
      <w:r w:rsidRPr="00466ED9">
        <w:rPr>
          <w:sz w:val="26"/>
          <w:szCs w:val="26"/>
        </w:rPr>
        <w:t xml:space="preserve">Подпись (подписи) (их расшифровка)  </w:t>
      </w:r>
    </w:p>
    <w:p w:rsidR="00B43DFE" w:rsidRPr="00466ED9" w:rsidRDefault="00B43DFE" w:rsidP="00B43DFE">
      <w:pPr>
        <w:pStyle w:val="a5"/>
        <w:shd w:val="clear" w:color="auto" w:fill="auto"/>
        <w:ind w:firstLine="709"/>
        <w:rPr>
          <w:sz w:val="26"/>
          <w:szCs w:val="26"/>
        </w:rPr>
      </w:pPr>
      <w:r w:rsidRPr="00466ED9">
        <w:rPr>
          <w:sz w:val="26"/>
          <w:szCs w:val="26"/>
        </w:rPr>
        <w:t>Дополнительная информация и комментарии (при наличии):</w:t>
      </w:r>
    </w:p>
    <w:p w:rsidR="00B43DFE" w:rsidRPr="00466ED9" w:rsidRDefault="00B43DFE" w:rsidP="00B43DFE">
      <w:pPr>
        <w:pStyle w:val="20"/>
        <w:shd w:val="clear" w:color="auto" w:fill="auto"/>
        <w:spacing w:after="0"/>
        <w:ind w:firstLine="709"/>
        <w:rPr>
          <w:sz w:val="26"/>
          <w:szCs w:val="26"/>
        </w:rPr>
      </w:pPr>
      <w:r w:rsidRPr="00466ED9">
        <w:rPr>
          <w:sz w:val="26"/>
          <w:szCs w:val="26"/>
        </w:rPr>
        <w:t>Проект поддержан на собрании (конференции) граждан _____________</w:t>
      </w:r>
    </w:p>
    <w:p w:rsidR="00B43DFE" w:rsidRPr="00466ED9" w:rsidRDefault="00B43DFE" w:rsidP="00B43DFE">
      <w:pPr>
        <w:pStyle w:val="20"/>
        <w:shd w:val="clear" w:color="auto" w:fill="auto"/>
        <w:tabs>
          <w:tab w:val="left" w:leader="underscore" w:pos="5653"/>
        </w:tabs>
        <w:spacing w:after="0"/>
        <w:rPr>
          <w:sz w:val="26"/>
          <w:szCs w:val="26"/>
        </w:rPr>
      </w:pPr>
      <w:r w:rsidRPr="00466ED9">
        <w:rPr>
          <w:sz w:val="26"/>
          <w:szCs w:val="26"/>
        </w:rPr>
        <w:t xml:space="preserve">                                                                                                             (дата проведения) </w:t>
      </w:r>
    </w:p>
    <w:p w:rsidR="00B43DFE" w:rsidRPr="00466ED9" w:rsidRDefault="00B43DFE" w:rsidP="00B43DFE">
      <w:pPr>
        <w:pStyle w:val="20"/>
        <w:shd w:val="clear" w:color="auto" w:fill="auto"/>
        <w:tabs>
          <w:tab w:val="left" w:leader="underscore" w:pos="5653"/>
        </w:tabs>
        <w:spacing w:after="0"/>
        <w:rPr>
          <w:sz w:val="26"/>
          <w:szCs w:val="26"/>
        </w:rPr>
      </w:pPr>
    </w:p>
    <w:p w:rsidR="00B43DFE" w:rsidRPr="00466ED9" w:rsidRDefault="00B43DFE" w:rsidP="00B43DFE">
      <w:pPr>
        <w:pStyle w:val="20"/>
        <w:shd w:val="clear" w:color="auto" w:fill="auto"/>
        <w:spacing w:after="0"/>
        <w:rPr>
          <w:sz w:val="26"/>
          <w:szCs w:val="26"/>
        </w:rPr>
      </w:pPr>
      <w:r w:rsidRPr="00466ED9">
        <w:rPr>
          <w:sz w:val="26"/>
          <w:szCs w:val="26"/>
        </w:rPr>
        <w:t xml:space="preserve">Приложение: 1)__________________________________________на ____ </w:t>
      </w:r>
      <w:proofErr w:type="gramStart"/>
      <w:r w:rsidRPr="00466ED9">
        <w:rPr>
          <w:sz w:val="26"/>
          <w:szCs w:val="26"/>
        </w:rPr>
        <w:t>л</w:t>
      </w:r>
      <w:proofErr w:type="gramEnd"/>
      <w:r w:rsidRPr="00466ED9">
        <w:rPr>
          <w:sz w:val="26"/>
          <w:szCs w:val="26"/>
        </w:rPr>
        <w:t>.;</w:t>
      </w:r>
    </w:p>
    <w:p w:rsidR="00B43DFE" w:rsidRPr="00466ED9" w:rsidRDefault="00B43DFE" w:rsidP="00B43DFE">
      <w:pPr>
        <w:pStyle w:val="20"/>
        <w:shd w:val="clear" w:color="auto" w:fill="auto"/>
        <w:spacing w:after="0"/>
        <w:rPr>
          <w:sz w:val="26"/>
          <w:szCs w:val="26"/>
        </w:rPr>
      </w:pPr>
      <w:r w:rsidRPr="00466ED9">
        <w:rPr>
          <w:sz w:val="26"/>
          <w:szCs w:val="26"/>
        </w:rPr>
        <w:t xml:space="preserve">                        2)_________________________________________на _____</w:t>
      </w:r>
      <w:proofErr w:type="gramStart"/>
      <w:r w:rsidRPr="00466ED9">
        <w:rPr>
          <w:sz w:val="26"/>
          <w:szCs w:val="26"/>
        </w:rPr>
        <w:t>л</w:t>
      </w:r>
      <w:proofErr w:type="gramEnd"/>
      <w:r w:rsidRPr="00466ED9">
        <w:rPr>
          <w:sz w:val="26"/>
          <w:szCs w:val="26"/>
        </w:rPr>
        <w:t>.</w:t>
      </w:r>
    </w:p>
    <w:p w:rsidR="00B43DFE" w:rsidRPr="00645779" w:rsidRDefault="00B43DFE" w:rsidP="00645779">
      <w:pPr>
        <w:pStyle w:val="20"/>
        <w:shd w:val="clear" w:color="auto" w:fill="auto"/>
        <w:spacing w:after="0"/>
        <w:jc w:val="center"/>
        <w:rPr>
          <w:i/>
          <w:color w:val="FF0000"/>
          <w:sz w:val="24"/>
          <w:szCs w:val="24"/>
        </w:rPr>
      </w:pPr>
      <w:r w:rsidRPr="00466ED9">
        <w:rPr>
          <w:sz w:val="26"/>
          <w:szCs w:val="26"/>
        </w:rPr>
        <w:t>(</w:t>
      </w:r>
      <w:r w:rsidRPr="00645779">
        <w:rPr>
          <w:i/>
          <w:sz w:val="24"/>
          <w:szCs w:val="24"/>
        </w:rPr>
        <w:t>к инициативному проекту прикладываются документы, указанные в пункте 4.2 Порядка</w:t>
      </w:r>
      <w:r w:rsidR="00645779">
        <w:rPr>
          <w:i/>
          <w:color w:val="FF0000"/>
          <w:sz w:val="24"/>
          <w:szCs w:val="24"/>
        </w:rPr>
        <w:t xml:space="preserve"> </w:t>
      </w:r>
      <w:r w:rsidRPr="00645779">
        <w:rPr>
          <w:i/>
          <w:sz w:val="24"/>
          <w:szCs w:val="24"/>
        </w:rPr>
        <w:t>выдвижения, внесения, обсуждения, рассмотрения инициативных проектов, а также проведения</w:t>
      </w:r>
      <w:r w:rsidR="00645779">
        <w:rPr>
          <w:i/>
          <w:color w:val="FF0000"/>
          <w:sz w:val="24"/>
          <w:szCs w:val="24"/>
        </w:rPr>
        <w:t xml:space="preserve"> </w:t>
      </w:r>
      <w:r w:rsidRPr="00645779">
        <w:rPr>
          <w:i/>
          <w:sz w:val="24"/>
          <w:szCs w:val="24"/>
        </w:rPr>
        <w:t>их конкурсного отбора на территории муниципального образования город Полярные Зори с подведомственной территорией</w:t>
      </w:r>
      <w:proofErr w:type="gramStart"/>
      <w:r w:rsidRPr="00645779">
        <w:rPr>
          <w:sz w:val="28"/>
          <w:szCs w:val="26"/>
        </w:rPr>
        <w:t xml:space="preserve"> </w:t>
      </w:r>
      <w:r w:rsidRPr="00466ED9">
        <w:rPr>
          <w:sz w:val="26"/>
          <w:szCs w:val="26"/>
        </w:rPr>
        <w:t>)</w:t>
      </w:r>
      <w:proofErr w:type="gramEnd"/>
    </w:p>
    <w:p w:rsidR="007E5941" w:rsidRPr="00466ED9" w:rsidRDefault="007E5941">
      <w:pPr>
        <w:rPr>
          <w:sz w:val="26"/>
          <w:szCs w:val="26"/>
        </w:rPr>
      </w:pPr>
    </w:p>
    <w:sectPr w:rsidR="007E5941" w:rsidRPr="00466ED9" w:rsidSect="00C30292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FC" w:rsidRDefault="00832AFC" w:rsidP="00C30292">
      <w:r>
        <w:separator/>
      </w:r>
    </w:p>
  </w:endnote>
  <w:endnote w:type="continuationSeparator" w:id="0">
    <w:p w:rsidR="00832AFC" w:rsidRDefault="00832AFC" w:rsidP="00C3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4036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30292" w:rsidRPr="00C30292" w:rsidRDefault="00C30292">
        <w:pPr>
          <w:pStyle w:val="aa"/>
          <w:jc w:val="center"/>
          <w:rPr>
            <w:rFonts w:ascii="Times New Roman" w:hAnsi="Times New Roman" w:cs="Times New Roman"/>
          </w:rPr>
        </w:pPr>
        <w:r w:rsidRPr="00C30292">
          <w:rPr>
            <w:rFonts w:ascii="Times New Roman" w:hAnsi="Times New Roman" w:cs="Times New Roman"/>
          </w:rPr>
          <w:fldChar w:fldCharType="begin"/>
        </w:r>
        <w:r w:rsidRPr="00C30292">
          <w:rPr>
            <w:rFonts w:ascii="Times New Roman" w:hAnsi="Times New Roman" w:cs="Times New Roman"/>
          </w:rPr>
          <w:instrText>PAGE   \* MERGEFORMAT</w:instrText>
        </w:r>
        <w:r w:rsidRPr="00C30292">
          <w:rPr>
            <w:rFonts w:ascii="Times New Roman" w:hAnsi="Times New Roman" w:cs="Times New Roman"/>
          </w:rPr>
          <w:fldChar w:fldCharType="separate"/>
        </w:r>
        <w:r w:rsidR="00D15FD5">
          <w:rPr>
            <w:rFonts w:ascii="Times New Roman" w:hAnsi="Times New Roman" w:cs="Times New Roman"/>
            <w:noProof/>
          </w:rPr>
          <w:t>2</w:t>
        </w:r>
        <w:r w:rsidRPr="00C30292">
          <w:rPr>
            <w:rFonts w:ascii="Times New Roman" w:hAnsi="Times New Roman" w:cs="Times New Roman"/>
          </w:rPr>
          <w:fldChar w:fldCharType="end"/>
        </w:r>
      </w:p>
    </w:sdtContent>
  </w:sdt>
  <w:p w:rsidR="00C30292" w:rsidRDefault="00C302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FC" w:rsidRDefault="00832AFC" w:rsidP="00C30292">
      <w:r>
        <w:separator/>
      </w:r>
    </w:p>
  </w:footnote>
  <w:footnote w:type="continuationSeparator" w:id="0">
    <w:p w:rsidR="00832AFC" w:rsidRDefault="00832AFC" w:rsidP="00C3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27B"/>
    <w:multiLevelType w:val="multilevel"/>
    <w:tmpl w:val="DFAEDAC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0B420B"/>
    <w:multiLevelType w:val="multilevel"/>
    <w:tmpl w:val="B27E18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933AC"/>
    <w:multiLevelType w:val="multilevel"/>
    <w:tmpl w:val="FAECCD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9D48FB"/>
    <w:multiLevelType w:val="multilevel"/>
    <w:tmpl w:val="1F70755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4">
    <w:nsid w:val="0F850F0D"/>
    <w:multiLevelType w:val="multilevel"/>
    <w:tmpl w:val="434666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BE2486"/>
    <w:multiLevelType w:val="multilevel"/>
    <w:tmpl w:val="CB1A41F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6">
    <w:nsid w:val="13CC38AD"/>
    <w:multiLevelType w:val="multilevel"/>
    <w:tmpl w:val="EB1071F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7">
    <w:nsid w:val="19C014D8"/>
    <w:multiLevelType w:val="multilevel"/>
    <w:tmpl w:val="B27E18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1B19DA"/>
    <w:multiLevelType w:val="multilevel"/>
    <w:tmpl w:val="002CEB9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53615E"/>
    <w:multiLevelType w:val="multilevel"/>
    <w:tmpl w:val="51C673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4767C4"/>
    <w:multiLevelType w:val="multilevel"/>
    <w:tmpl w:val="21B2F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1938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CD634C"/>
    <w:multiLevelType w:val="multilevel"/>
    <w:tmpl w:val="6AAE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13">
    <w:nsid w:val="37921906"/>
    <w:multiLevelType w:val="multilevel"/>
    <w:tmpl w:val="012082C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BE1671"/>
    <w:multiLevelType w:val="multilevel"/>
    <w:tmpl w:val="5F746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990761"/>
    <w:multiLevelType w:val="multilevel"/>
    <w:tmpl w:val="F0C0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C219AA"/>
    <w:multiLevelType w:val="hybridMultilevel"/>
    <w:tmpl w:val="94EA80BA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>
    <w:nsid w:val="499A61B1"/>
    <w:multiLevelType w:val="multilevel"/>
    <w:tmpl w:val="FBCA30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D54A23"/>
    <w:multiLevelType w:val="multilevel"/>
    <w:tmpl w:val="002CEB9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53B5641"/>
    <w:multiLevelType w:val="multilevel"/>
    <w:tmpl w:val="698CB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BC47C2"/>
    <w:multiLevelType w:val="multilevel"/>
    <w:tmpl w:val="510EEA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147B52"/>
    <w:multiLevelType w:val="multilevel"/>
    <w:tmpl w:val="98101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2F5771"/>
    <w:multiLevelType w:val="multilevel"/>
    <w:tmpl w:val="7EB219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20"/>
  </w:num>
  <w:num w:numId="5">
    <w:abstractNumId w:val="4"/>
  </w:num>
  <w:num w:numId="6">
    <w:abstractNumId w:val="2"/>
  </w:num>
  <w:num w:numId="7">
    <w:abstractNumId w:val="10"/>
  </w:num>
  <w:num w:numId="8">
    <w:abstractNumId w:val="14"/>
  </w:num>
  <w:num w:numId="9">
    <w:abstractNumId w:val="19"/>
  </w:num>
  <w:num w:numId="10">
    <w:abstractNumId w:val="7"/>
  </w:num>
  <w:num w:numId="11">
    <w:abstractNumId w:val="13"/>
  </w:num>
  <w:num w:numId="12">
    <w:abstractNumId w:val="17"/>
  </w:num>
  <w:num w:numId="13">
    <w:abstractNumId w:val="22"/>
  </w:num>
  <w:num w:numId="14">
    <w:abstractNumId w:val="12"/>
  </w:num>
  <w:num w:numId="15">
    <w:abstractNumId w:val="5"/>
  </w:num>
  <w:num w:numId="16">
    <w:abstractNumId w:val="3"/>
  </w:num>
  <w:num w:numId="17">
    <w:abstractNumId w:val="6"/>
  </w:num>
  <w:num w:numId="18">
    <w:abstractNumId w:val="0"/>
  </w:num>
  <w:num w:numId="19">
    <w:abstractNumId w:val="8"/>
  </w:num>
  <w:num w:numId="20">
    <w:abstractNumId w:val="18"/>
  </w:num>
  <w:num w:numId="21">
    <w:abstractNumId w:val="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DFE"/>
    <w:rsid w:val="00121DD0"/>
    <w:rsid w:val="00182930"/>
    <w:rsid w:val="00184AAD"/>
    <w:rsid w:val="001971BC"/>
    <w:rsid w:val="001E61E9"/>
    <w:rsid w:val="002556BB"/>
    <w:rsid w:val="00267431"/>
    <w:rsid w:val="00267A16"/>
    <w:rsid w:val="002B2526"/>
    <w:rsid w:val="002F3F61"/>
    <w:rsid w:val="002F7AA7"/>
    <w:rsid w:val="00312320"/>
    <w:rsid w:val="003A4DEA"/>
    <w:rsid w:val="003B3125"/>
    <w:rsid w:val="003E262D"/>
    <w:rsid w:val="003F4836"/>
    <w:rsid w:val="0044653F"/>
    <w:rsid w:val="00466ED9"/>
    <w:rsid w:val="004D5001"/>
    <w:rsid w:val="004E4B11"/>
    <w:rsid w:val="004E7E84"/>
    <w:rsid w:val="005503F1"/>
    <w:rsid w:val="00556162"/>
    <w:rsid w:val="00590F23"/>
    <w:rsid w:val="005923A6"/>
    <w:rsid w:val="005B4DBE"/>
    <w:rsid w:val="005E4F2F"/>
    <w:rsid w:val="0061157D"/>
    <w:rsid w:val="00612488"/>
    <w:rsid w:val="00637CEC"/>
    <w:rsid w:val="00645779"/>
    <w:rsid w:val="006F031F"/>
    <w:rsid w:val="007B3BD7"/>
    <w:rsid w:val="007C38B6"/>
    <w:rsid w:val="007E5941"/>
    <w:rsid w:val="0080601A"/>
    <w:rsid w:val="00832AFC"/>
    <w:rsid w:val="009B1DA3"/>
    <w:rsid w:val="009D3A13"/>
    <w:rsid w:val="00A24DD1"/>
    <w:rsid w:val="00AC072A"/>
    <w:rsid w:val="00AD647C"/>
    <w:rsid w:val="00B01F92"/>
    <w:rsid w:val="00B43DFE"/>
    <w:rsid w:val="00BA706B"/>
    <w:rsid w:val="00BE3385"/>
    <w:rsid w:val="00C30292"/>
    <w:rsid w:val="00C704ED"/>
    <w:rsid w:val="00CF5A3F"/>
    <w:rsid w:val="00D15FD5"/>
    <w:rsid w:val="00D50D32"/>
    <w:rsid w:val="00DC43CD"/>
    <w:rsid w:val="00DC4B3A"/>
    <w:rsid w:val="00E154D3"/>
    <w:rsid w:val="00E31151"/>
    <w:rsid w:val="00EA0ED5"/>
    <w:rsid w:val="00E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3DF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3D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3D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B43D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B43D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B43D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Другое_"/>
    <w:basedOn w:val="a0"/>
    <w:link w:val="a7"/>
    <w:rsid w:val="00B43D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43DF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DF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43DFE"/>
    <w:pPr>
      <w:shd w:val="clear" w:color="auto" w:fill="FFFFFF"/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B43DFE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B43DF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Подпись к таблице"/>
    <w:basedOn w:val="a"/>
    <w:link w:val="a4"/>
    <w:rsid w:val="00B43DFE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B43DF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B43DFE"/>
    <w:pPr>
      <w:shd w:val="clear" w:color="auto" w:fill="FFFFFF"/>
      <w:spacing w:after="260"/>
      <w:ind w:left="2660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B43D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3DF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B43D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DF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B43D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DF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qFormat/>
    <w:rsid w:val="00B43DFE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Title">
    <w:name w:val="ConsPlusTitle"/>
    <w:rsid w:val="00B43DFE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B43D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B43DF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B43D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1">
    <w:name w:val="Table Grid"/>
    <w:basedOn w:val="a1"/>
    <w:uiPriority w:val="59"/>
    <w:rsid w:val="00B43DF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B43DFE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styleId="af2">
    <w:name w:val="Body Text Indent"/>
    <w:basedOn w:val="a"/>
    <w:link w:val="af3"/>
    <w:rsid w:val="00B43DFE"/>
    <w:pPr>
      <w:widowControl/>
      <w:ind w:firstLine="708"/>
    </w:pPr>
    <w:rPr>
      <w:rFonts w:ascii="Times New Roman" w:eastAsia="Times New Roman" w:hAnsi="Times New Roman" w:cs="Times New Roman"/>
      <w:color w:val="auto"/>
      <w:sz w:val="26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B43DF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zori@pz-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4453</Words>
  <Characters>25384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</dc:creator>
  <cp:lastModifiedBy>Ульяна</cp:lastModifiedBy>
  <cp:revision>8</cp:revision>
  <cp:lastPrinted>2021-05-24T12:45:00Z</cp:lastPrinted>
  <dcterms:created xsi:type="dcterms:W3CDTF">2021-05-21T11:33:00Z</dcterms:created>
  <dcterms:modified xsi:type="dcterms:W3CDTF">2021-05-24T13:06:00Z</dcterms:modified>
</cp:coreProperties>
</file>